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145F" w:rsidRDefault="00BF5461" w:rsidP="00567656">
      <w:pPr>
        <w:spacing w:before="54"/>
        <w:rPr>
          <w:b/>
          <w:sz w:val="15"/>
        </w:rPr>
      </w:pPr>
      <w:r>
        <w:rPr>
          <w:b/>
          <w:sz w:val="15"/>
        </w:rPr>
        <w:t>JURNAL</w:t>
      </w:r>
      <w:r>
        <w:rPr>
          <w:b/>
          <w:spacing w:val="-1"/>
          <w:sz w:val="15"/>
        </w:rPr>
        <w:t xml:space="preserve"> </w:t>
      </w:r>
      <w:r>
        <w:rPr>
          <w:b/>
          <w:sz w:val="15"/>
        </w:rPr>
        <w:t>AWILARAS</w:t>
      </w:r>
    </w:p>
    <w:p w:rsidR="0027145F" w:rsidRDefault="00BF5461" w:rsidP="00567656">
      <w:pPr>
        <w:spacing w:before="31"/>
        <w:rPr>
          <w:sz w:val="13"/>
        </w:rPr>
      </w:pPr>
      <w:r>
        <w:rPr>
          <w:sz w:val="13"/>
        </w:rPr>
        <w:t>ISSN</w:t>
      </w:r>
      <w:r>
        <w:rPr>
          <w:spacing w:val="5"/>
          <w:sz w:val="13"/>
        </w:rPr>
        <w:t xml:space="preserve"> </w:t>
      </w:r>
      <w:r>
        <w:rPr>
          <w:sz w:val="13"/>
        </w:rPr>
        <w:t>Daring:</w:t>
      </w:r>
      <w:r>
        <w:rPr>
          <w:spacing w:val="6"/>
          <w:sz w:val="13"/>
        </w:rPr>
        <w:t xml:space="preserve"> </w:t>
      </w:r>
      <w:r>
        <w:rPr>
          <w:sz w:val="13"/>
        </w:rPr>
        <w:t>2407-6627</w:t>
      </w:r>
      <w:r>
        <w:rPr>
          <w:spacing w:val="7"/>
          <w:sz w:val="13"/>
        </w:rPr>
        <w:t xml:space="preserve"> </w:t>
      </w:r>
      <w:r>
        <w:rPr>
          <w:sz w:val="15"/>
        </w:rPr>
        <w:t>|</w:t>
      </w:r>
      <w:r>
        <w:rPr>
          <w:spacing w:val="3"/>
          <w:sz w:val="15"/>
        </w:rPr>
        <w:t xml:space="preserve"> </w:t>
      </w:r>
      <w:r>
        <w:rPr>
          <w:sz w:val="13"/>
        </w:rPr>
        <w:t>Beranda</w:t>
      </w:r>
      <w:r>
        <w:rPr>
          <w:spacing w:val="1"/>
          <w:sz w:val="13"/>
        </w:rPr>
        <w:t xml:space="preserve"> </w:t>
      </w:r>
      <w:r>
        <w:rPr>
          <w:sz w:val="13"/>
        </w:rPr>
        <w:t>Jurnal:</w:t>
      </w:r>
      <w:r>
        <w:rPr>
          <w:spacing w:val="1"/>
          <w:sz w:val="13"/>
        </w:rPr>
        <w:t xml:space="preserve"> </w:t>
      </w:r>
      <w:r>
        <w:rPr>
          <w:sz w:val="13"/>
        </w:rPr>
        <w:t>https://simlitmas.isbi.ac.id/ejurnal/index.php/awilaras/about/index</w:t>
      </w:r>
    </w:p>
    <w:p w:rsidR="004F71B3" w:rsidRDefault="007C42A4" w:rsidP="004F71B3">
      <w:pPr>
        <w:jc w:val="center"/>
        <w:rPr>
          <w:sz w:val="32"/>
          <w:szCs w:val="32"/>
        </w:rPr>
      </w:pPr>
      <w:r>
        <w:rPr>
          <w:noProof/>
          <w:sz w:val="32"/>
          <w:szCs w:val="32"/>
          <w:lang w:val="en-US"/>
        </w:rPr>
        <mc:AlternateContent>
          <mc:Choice Requires="wps">
            <w:drawing>
              <wp:anchor distT="0" distB="0" distL="114300" distR="114300" simplePos="0" relativeHeight="251637760" behindDoc="0" locked="0" layoutInCell="1" allowOverlap="1">
                <wp:simplePos x="0" y="0"/>
                <wp:positionH relativeFrom="margin">
                  <wp:align>center</wp:align>
                </wp:positionH>
                <wp:positionV relativeFrom="paragraph">
                  <wp:posOffset>183515</wp:posOffset>
                </wp:positionV>
                <wp:extent cx="5762625" cy="19050"/>
                <wp:effectExtent l="0" t="0" r="28575" b="19050"/>
                <wp:wrapNone/>
                <wp:docPr id="15" name="Straight Connector 15"/>
                <wp:cNvGraphicFramePr/>
                <a:graphic xmlns:a="http://schemas.openxmlformats.org/drawingml/2006/main">
                  <a:graphicData uri="http://schemas.microsoft.com/office/word/2010/wordprocessingShape">
                    <wps:wsp>
                      <wps:cNvCnPr/>
                      <wps:spPr>
                        <a:xfrm flipV="1">
                          <a:off x="0" y="0"/>
                          <a:ext cx="5762625"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E50B60D" id="Straight Connector 15" o:spid="_x0000_s1026" style="position:absolute;flip:y;z-index:2516377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14.45pt" to="453.75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" strokecolor="black [3040]">
                <w10:wrap anchorx="margin"/>
              </v:line>
            </w:pict>
          </mc:Fallback>
        </mc:AlternateContent>
      </w:r>
    </w:p>
    <w:p w:rsidR="004F71B3" w:rsidRPr="00567656" w:rsidRDefault="007337CA" w:rsidP="00567656">
      <w:pPr>
        <w:jc w:val="both"/>
        <w:rPr>
          <w:b/>
          <w:sz w:val="32"/>
          <w:szCs w:val="32"/>
          <w:lang w:val="id-ID"/>
        </w:rPr>
      </w:pPr>
      <w:r>
        <w:rPr>
          <w:b/>
          <w:sz w:val="32"/>
          <w:szCs w:val="32"/>
        </w:rPr>
        <w:t>Analisis Struktur Penyajian Musik Tanji Dalam Kesenian Bangreng Grup Sari Endah di Desa Conggeang Kabupaten Sumedang</w:t>
      </w:r>
    </w:p>
    <w:p w:rsidR="007337CA" w:rsidRDefault="007337CA" w:rsidP="007337CA">
      <w:pPr>
        <w:jc w:val="both"/>
      </w:pPr>
      <w:r>
        <w:t>Alfi Munajab Badar</w:t>
      </w:r>
      <w:r>
        <w:t>, Denden</w:t>
      </w:r>
      <w:r>
        <w:t xml:space="preserve"> Setiaji, M.Pd., dan Arni Apriani, M.Pd</w:t>
      </w:r>
      <w:r>
        <w:t xml:space="preserve">. </w:t>
      </w:r>
    </w:p>
    <w:p w:rsidR="007337CA" w:rsidRDefault="007337CA" w:rsidP="007337CA">
      <w:pPr>
        <w:jc w:val="both"/>
      </w:pPr>
      <w:r>
        <w:t>Program Studi Seni, Drama, Tari, Dan Musik, Fakult</w:t>
      </w:r>
      <w:r>
        <w:t>as Keguruan dan Ilmu Pendidikan</w:t>
      </w:r>
    </w:p>
    <w:p w:rsidR="007337CA" w:rsidRDefault="007337CA" w:rsidP="007337CA">
      <w:pPr>
        <w:jc w:val="both"/>
      </w:pPr>
      <w:r>
        <w:t xml:space="preserve">Universitas Muhammadiyah </w:t>
      </w:r>
      <w:r>
        <w:t>Tasikmalaya</w:t>
      </w:r>
    </w:p>
    <w:p w:rsidR="007337CA" w:rsidRDefault="007337CA" w:rsidP="007337CA">
      <w:pPr>
        <w:jc w:val="both"/>
      </w:pPr>
      <w:r>
        <w:t xml:space="preserve">Jalan </w:t>
      </w:r>
      <w:r>
        <w:t>Tamansari</w:t>
      </w:r>
      <w:r>
        <w:t xml:space="preserve"> Gobras Km 2,5 Kota Tasikmalaya</w:t>
      </w:r>
    </w:p>
    <w:p w:rsidR="004F71B3" w:rsidRPr="007337CA" w:rsidRDefault="007337CA" w:rsidP="007337CA">
      <w:pPr>
        <w:jc w:val="both"/>
      </w:pPr>
      <w:r>
        <w:t>E-mail: alfimunajab</w:t>
      </w:r>
      <w:r>
        <w:t>@gmail.com</w:t>
      </w:r>
    </w:p>
    <w:p w:rsidR="0027145F" w:rsidRDefault="0027145F">
      <w:pPr>
        <w:pStyle w:val="BodyText"/>
        <w:spacing w:line="20" w:lineRule="exact"/>
        <w:ind w:left="303"/>
        <w:rPr>
          <w:sz w:val="2"/>
        </w:rPr>
      </w:pPr>
    </w:p>
    <w:p w:rsidR="0027145F" w:rsidRDefault="007C42A4">
      <w:pPr>
        <w:pStyle w:val="BodyText"/>
        <w:spacing w:before="12"/>
        <w:rPr>
          <w:sz w:val="14"/>
        </w:rPr>
      </w:pPr>
      <w:r>
        <w:rPr>
          <w:noProof/>
          <w:sz w:val="32"/>
          <w:szCs w:val="32"/>
          <w:lang w:val="en-US"/>
        </w:rPr>
        <mc:AlternateContent>
          <mc:Choice Requires="wps">
            <w:drawing>
              <wp:anchor distT="0" distB="0" distL="114300" distR="114300" simplePos="0" relativeHeight="251651072" behindDoc="0" locked="0" layoutInCell="1" allowOverlap="1" wp14:anchorId="1006E32A" wp14:editId="73457176">
                <wp:simplePos x="0" y="0"/>
                <wp:positionH relativeFrom="margin">
                  <wp:posOffset>-19050</wp:posOffset>
                </wp:positionH>
                <wp:positionV relativeFrom="paragraph">
                  <wp:posOffset>41910</wp:posOffset>
                </wp:positionV>
                <wp:extent cx="5762625" cy="19050"/>
                <wp:effectExtent l="0" t="0" r="28575" b="19050"/>
                <wp:wrapNone/>
                <wp:docPr id="16" name="Straight Connector 16"/>
                <wp:cNvGraphicFramePr/>
                <a:graphic xmlns:a="http://schemas.openxmlformats.org/drawingml/2006/main">
                  <a:graphicData uri="http://schemas.microsoft.com/office/word/2010/wordprocessingShape">
                    <wps:wsp>
                      <wps:cNvCnPr/>
                      <wps:spPr>
                        <a:xfrm flipV="1">
                          <a:off x="0" y="0"/>
                          <a:ext cx="5762625"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8D1BA38" id="Straight Connector 16" o:spid="_x0000_s1026" style="position:absolute;flip:y;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3.3pt" to="452.2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" strokecolor="black [3040]">
                <w10:wrap anchorx="margin"/>
              </v:line>
            </w:pict>
          </mc:Fallback>
        </mc:AlternateContent>
      </w:r>
    </w:p>
    <w:p w:rsidR="004F71B3" w:rsidRDefault="004F71B3" w:rsidP="004F71B3">
      <w:pPr>
        <w:rPr>
          <w:b/>
        </w:rPr>
      </w:pPr>
    </w:p>
    <w:p w:rsidR="004F71B3" w:rsidRDefault="004F71B3" w:rsidP="004F71B3">
      <w:r w:rsidRPr="00A54AAD">
        <w:rPr>
          <w:b/>
        </w:rPr>
        <w:t>ABSTRAK</w:t>
      </w:r>
    </w:p>
    <w:p w:rsidR="007337CA" w:rsidRPr="007337CA" w:rsidRDefault="007337CA" w:rsidP="007337CA">
      <w:pPr>
        <w:pBdr>
          <w:top w:val="nil"/>
          <w:left w:val="nil"/>
          <w:bottom w:val="nil"/>
          <w:right w:val="nil"/>
          <w:between w:val="nil"/>
        </w:pBdr>
        <w:jc w:val="both"/>
        <w:rPr>
          <w:rFonts w:asciiTheme="minorHAnsi" w:eastAsia="Times New Roman" w:hAnsiTheme="minorHAnsi" w:cstheme="minorHAnsi"/>
          <w:color w:val="000000"/>
        </w:rPr>
      </w:pPr>
      <w:r w:rsidRPr="007337CA">
        <w:rPr>
          <w:rFonts w:asciiTheme="minorHAnsi" w:eastAsia="Times New Roman" w:hAnsiTheme="minorHAnsi" w:cstheme="minorHAnsi"/>
          <w:color w:val="000000"/>
        </w:rPr>
        <w:t>Tanji merupakan kesenian khas Jawa Barat  yang merupkan versi pentatonik dari kesenian tanjidor, walaupun memiliki nama yang hampir sama dengan kesenian tanjidor, tetapi musik tanji ini memiliki sejarah yang berbeda dengan tanjidor, musik tanji lahir dan berkembang pada abad pertengahan sekitar dekade 1960-an di daerah Bojongloa, Buahdua,Sumedang. Musik tanji merupakan musik pengiring untuk kesenian bangreng, d</w:t>
      </w:r>
      <w:r w:rsidRPr="007337CA">
        <w:rPr>
          <w:rFonts w:asciiTheme="minorHAnsi" w:eastAsia="Times New Roman" w:hAnsiTheme="minorHAnsi" w:cstheme="minorHAnsi"/>
          <w:color w:val="000000"/>
        </w:rPr>
        <w:t>asar pemikiran yang melatar belakangi masalah penelitian ini adalah bagaimana struktur penyajian musik tanji dari grup sari endah serta upaya pelestarian yang dilakukan oleh grup sari endah. Permasalahan yang diangkat dalam penelitian ini adalah Bagaimana struktur penyajian musik tanji yang dibawakan grup sari endah dalam kesenian bangreng? Bagaimana upaya pelestarian grup sari endah untuk menjaga eksistensinya hingga sekarang?. Tujuan dilaksanakan penelitian ini adalah untuk mendeskripsikan struktur penajian musik tanji dan upaya pelestarian yang dilakukan oleh grup sri endah. Kajian teori yang digunakan pada penelitian ini adalah teori strukur dan , penelitian ini menggunakan metode kualitatif dengan pendekatan deskriptif analisis yaitu peneliti berusaha memaparkan semua hasil penelitian yang ada di lapangan. Teknik pengumpulan data yang digunakan adalah dengan observasi, wawancara, studi pustaka, dokumentasi, dan teknik analisis data. Struktur penyajian musik grup sari endah memiliki tiga bagan dalam pertunjukannya. Grup sari endah memiliki dua buah lagu wajib yang biasa dibawakan oleh grup sari endah.</w:t>
      </w:r>
    </w:p>
    <w:p w:rsidR="004F71B3" w:rsidRPr="007337CA" w:rsidRDefault="007337CA" w:rsidP="007337CA">
      <w:pPr>
        <w:pBdr>
          <w:top w:val="nil"/>
          <w:left w:val="nil"/>
          <w:bottom w:val="nil"/>
          <w:right w:val="nil"/>
          <w:between w:val="nil"/>
        </w:pBdr>
        <w:jc w:val="both"/>
        <w:rPr>
          <w:rFonts w:asciiTheme="minorHAnsi" w:eastAsia="Times New Roman" w:hAnsiTheme="minorHAnsi" w:cstheme="minorHAnsi"/>
          <w:b/>
          <w:color w:val="000000"/>
        </w:rPr>
      </w:pPr>
      <w:r w:rsidRPr="007337CA">
        <w:rPr>
          <w:rFonts w:asciiTheme="minorHAnsi" w:eastAsia="Times New Roman" w:hAnsiTheme="minorHAnsi" w:cstheme="minorHAnsi"/>
          <w:b/>
          <w:color w:val="000000"/>
        </w:rPr>
        <w:t>Kata kunci : Struktur Penyajian, Musik Tanji, Sari Endah, Bangreng</w:t>
      </w:r>
    </w:p>
    <w:p w:rsidR="0027145F" w:rsidRDefault="007C42A4">
      <w:pPr>
        <w:pStyle w:val="BodyText"/>
        <w:spacing w:before="10"/>
        <w:rPr>
          <w:sz w:val="17"/>
        </w:rPr>
      </w:pPr>
      <w:r>
        <w:rPr>
          <w:noProof/>
          <w:sz w:val="32"/>
          <w:szCs w:val="32"/>
          <w:lang w:val="en-US"/>
        </w:rPr>
        <mc:AlternateContent>
          <mc:Choice Requires="wps">
            <w:drawing>
              <wp:anchor distT="0" distB="0" distL="114300" distR="114300" simplePos="0" relativeHeight="251667456" behindDoc="0" locked="0" layoutInCell="1" allowOverlap="1" wp14:anchorId="33AC04EF" wp14:editId="69460363">
                <wp:simplePos x="0" y="0"/>
                <wp:positionH relativeFrom="margin">
                  <wp:posOffset>-19050</wp:posOffset>
                </wp:positionH>
                <wp:positionV relativeFrom="paragraph">
                  <wp:posOffset>48260</wp:posOffset>
                </wp:positionV>
                <wp:extent cx="5762625" cy="19050"/>
                <wp:effectExtent l="0" t="0" r="28575" b="19050"/>
                <wp:wrapNone/>
                <wp:docPr id="17" name="Straight Connector 17"/>
                <wp:cNvGraphicFramePr/>
                <a:graphic xmlns:a="http://schemas.openxmlformats.org/drawingml/2006/main">
                  <a:graphicData uri="http://schemas.microsoft.com/office/word/2010/wordprocessingShape">
                    <wps:wsp>
                      <wps:cNvCnPr/>
                      <wps:spPr>
                        <a:xfrm flipV="1">
                          <a:off x="0" y="0"/>
                          <a:ext cx="5762625"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E21DAE2" id="Straight Connector 17" o:spid="_x0000_s1026" style="position:absolute;flip:y;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3.8pt" to="452.25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" strokecolor="black [3040]">
                <w10:wrap anchorx="margin"/>
              </v:line>
            </w:pict>
          </mc:Fallback>
        </mc:AlternateContent>
      </w:r>
    </w:p>
    <w:p w:rsidR="0027145F" w:rsidRDefault="0027145F">
      <w:pPr>
        <w:pStyle w:val="BodyText"/>
        <w:spacing w:before="5"/>
        <w:rPr>
          <w:sz w:val="13"/>
        </w:rPr>
      </w:pPr>
    </w:p>
    <w:p w:rsidR="004F71B3" w:rsidRDefault="004F71B3" w:rsidP="004F71B3">
      <w:pPr>
        <w:rPr>
          <w:b/>
          <w:lang w:val="id-ID"/>
        </w:rPr>
      </w:pPr>
      <w:r w:rsidRPr="00A54AAD">
        <w:rPr>
          <w:b/>
        </w:rPr>
        <w:t>ABSTRACT</w:t>
      </w:r>
    </w:p>
    <w:p w:rsidR="00355785" w:rsidRDefault="00355785" w:rsidP="00355785">
      <w:r>
        <w:t xml:space="preserve">Tanji is a typical West Javanese art which is a pentatonic version of tanjidor art, although it has almost the same name as tanjidor art, but tanji music has a different history from tanjidor, tanji music was born and developed in the middle century around the 1960s in the Bojongloa area, Buahdua, Sumedang. Tanji music is an accompaniment music for bangreng art, the rationale behind this research problem is how the presentation structure of tanji music from the sari endah group and the preservation efforts made by the sari endah group. The problems raised in this study are How is the presentation structure of tanji music performed by the sari endah group in bangreng art? How are the preservation efforts of the sari endah group to maintain its existence until now? The purpose of this research is to describe the structure of tanji music presentation and preservation efforts made by the sri endah group. This research uses a qualitative method with a descriptive analysis approach, namely researchers try to explain all the results of research in the field. The data collection techniques used are observation, interviews, literature study, </w:t>
      </w:r>
      <w:r>
        <w:lastRenderedPageBreak/>
        <w:t>documentation, and data analysis techniques. The musical presentation structure of the sari endah group has three charts in its performance. The sari endah group has two mandatory songs that are usually performed by the sari endah group.</w:t>
      </w:r>
    </w:p>
    <w:p w:rsidR="0027145F" w:rsidRPr="00355785" w:rsidRDefault="00355785" w:rsidP="00355785">
      <w:pPr>
        <w:sectPr w:rsidR="0027145F" w:rsidRPr="00355785" w:rsidSect="00567656">
          <w:type w:val="continuous"/>
          <w:pgSz w:w="12240" w:h="15840"/>
          <w:pgMar w:top="1701" w:right="1701" w:bottom="1701" w:left="1701" w:header="720" w:footer="720" w:gutter="0"/>
          <w:cols w:space="720"/>
          <w:docGrid w:linePitch="299"/>
        </w:sectPr>
      </w:pPr>
      <w:r w:rsidRPr="00355785">
        <w:rPr>
          <w:b/>
        </w:rPr>
        <w:t>Keywords</w:t>
      </w:r>
      <w:r>
        <w:t>: Presentation Structure, Tanji Music, Sari Endah, Bangreng</w:t>
      </w:r>
      <w:r w:rsidR="00567656">
        <w:rPr>
          <w:noProof/>
          <w:sz w:val="32"/>
          <w:szCs w:val="32"/>
          <w:lang w:val="en-US"/>
        </w:rPr>
        <mc:AlternateContent>
          <mc:Choice Requires="wps">
            <w:drawing>
              <wp:anchor distT="0" distB="0" distL="114300" distR="114300" simplePos="0" relativeHeight="251677696" behindDoc="0" locked="0" layoutInCell="1" allowOverlap="1" wp14:anchorId="4D8EE30C" wp14:editId="7DA92DD4">
                <wp:simplePos x="0" y="0"/>
                <wp:positionH relativeFrom="margin">
                  <wp:align>center</wp:align>
                </wp:positionH>
                <wp:positionV relativeFrom="paragraph">
                  <wp:posOffset>203835</wp:posOffset>
                </wp:positionV>
                <wp:extent cx="5762625" cy="19050"/>
                <wp:effectExtent l="0" t="0" r="28575" b="19050"/>
                <wp:wrapNone/>
                <wp:docPr id="20" name="Straight Connector 20"/>
                <wp:cNvGraphicFramePr/>
                <a:graphic xmlns:a="http://schemas.openxmlformats.org/drawingml/2006/main">
                  <a:graphicData uri="http://schemas.microsoft.com/office/word/2010/wordprocessingShape">
                    <wps:wsp>
                      <wps:cNvCnPr/>
                      <wps:spPr>
                        <a:xfrm flipV="1">
                          <a:off x="0" y="0"/>
                          <a:ext cx="5762625"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3C41F6D" id="Straight Connector 20" o:spid="_x0000_s1026" style="position:absolute;flip:y;z-index:25167769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16.05pt" to="453.7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" strokecolor="black [3040]">
                <w10:wrap anchorx="margin"/>
              </v:line>
            </w:pict>
          </mc:Fallback>
        </mc:AlternateContent>
      </w:r>
    </w:p>
    <w:p w:rsidR="0027145F" w:rsidRDefault="00BF5461" w:rsidP="007F1FAC">
      <w:pPr>
        <w:pStyle w:val="Heading1"/>
        <w:numPr>
          <w:ilvl w:val="0"/>
          <w:numId w:val="6"/>
        </w:numPr>
        <w:spacing w:line="360" w:lineRule="auto"/>
        <w:ind w:left="270" w:hanging="270"/>
        <w:contextualSpacing/>
      </w:pPr>
      <w:bookmarkStart w:id="0" w:name="_GoBack"/>
      <w:bookmarkEnd w:id="0"/>
      <w:r w:rsidRPr="007F1FAC">
        <w:rPr>
          <w:w w:val="105"/>
        </w:rPr>
        <w:lastRenderedPageBreak/>
        <w:t>PENDAHULUAN</w:t>
      </w:r>
    </w:p>
    <w:p w:rsidR="00355785" w:rsidRDefault="00355785" w:rsidP="00355785">
      <w:pPr>
        <w:pBdr>
          <w:top w:val="nil"/>
          <w:left w:val="nil"/>
          <w:bottom w:val="nil"/>
          <w:right w:val="nil"/>
          <w:between w:val="nil"/>
        </w:pBdr>
        <w:spacing w:line="360" w:lineRule="auto"/>
        <w:ind w:firstLine="270"/>
        <w:jc w:val="both"/>
        <w:rPr>
          <w:rFonts w:asciiTheme="minorHAnsi" w:eastAsia="Times New Roman" w:hAnsiTheme="minorHAnsi" w:cstheme="minorHAnsi"/>
          <w:szCs w:val="24"/>
        </w:rPr>
      </w:pPr>
      <w:r w:rsidRPr="00355785">
        <w:rPr>
          <w:rFonts w:asciiTheme="minorHAnsi" w:eastAsia="Times New Roman" w:hAnsiTheme="minorHAnsi" w:cstheme="minorHAnsi"/>
        </w:rPr>
        <w:t>Kesenian dalam perkembangannya sudah menjadi bagian dari sendi kehidupan yang tak terpisahkan dalam masyarakat baik di dunia ataupun khususnya di negeri kita ini. Di Tanah air kita Indonesia, budaya di Indonesia menyebabkan banyak hal munculnya hasil-hasil kreatif dari berbagai daerah. Dalam keidupan masyarakat Indonesia, beberapa kelompok masyarakatnya memiliki budaya hidup yang sudah ada dan diwariskan secara turun temurun, terdiri dari unsur agama, politik, adat istiadat, peralatan, bahasa, bangunan, pakaian dan karya seni, kata kebudayaan sering kali kita dengar dalam bebagai situasi sebagai kebiasaan sosaial mayarakat.</w:t>
      </w:r>
      <w:r>
        <w:rPr>
          <w:rFonts w:ascii="Times New Roman" w:eastAsia="Times New Roman" w:hAnsi="Times New Roman" w:cs="Times New Roman"/>
          <w:sz w:val="24"/>
          <w:szCs w:val="24"/>
        </w:rPr>
        <w:t xml:space="preserve"> </w:t>
      </w:r>
      <w:r w:rsidRPr="00355785">
        <w:rPr>
          <w:rFonts w:asciiTheme="minorHAnsi" w:eastAsia="Times New Roman" w:hAnsiTheme="minorHAnsi" w:cstheme="minorHAnsi"/>
        </w:rPr>
        <w:t>Keseian tradisional tercipta dari sebuah ungkapan perasaan yang indah naluri manusia dengan latar belakan tradisi atau sistem budaya masyarakat terdahulu yang terwujud dalam sebuah karya dan juga tingkah laku dalam kehidupan, keseian tersebut biasanya diturunkan secara turun temurun dari generasi ke generasi, lalu kesenian juga telah menempati tempat tersendiri sebagai salah satu bidang yang diakui dalam masyarakat, baik itu kesenian tradisional (Karawitan) maupun kesenian modern atau kontemporer</w:t>
      </w:r>
      <w:r>
        <w:rPr>
          <w:rFonts w:asciiTheme="minorHAnsi" w:eastAsia="Times New Roman" w:hAnsiTheme="minorHAnsi" w:cstheme="minorHAnsi"/>
        </w:rPr>
        <w:t xml:space="preserve">, </w:t>
      </w:r>
      <w:r w:rsidRPr="00355785">
        <w:rPr>
          <w:rFonts w:asciiTheme="minorHAnsi" w:eastAsia="Times New Roman" w:hAnsiTheme="minorHAnsi" w:cstheme="minorHAnsi"/>
          <w:szCs w:val="24"/>
        </w:rPr>
        <w:t>menurut</w:t>
      </w:r>
      <w:r w:rsidRPr="00355785">
        <w:rPr>
          <w:rFonts w:asciiTheme="minorHAnsi" w:hAnsiTheme="minorHAnsi" w:cstheme="minorHAnsi"/>
          <w:sz w:val="20"/>
        </w:rPr>
        <w:t xml:space="preserve"> </w:t>
      </w:r>
      <w:r w:rsidRPr="00355785">
        <w:rPr>
          <w:rFonts w:asciiTheme="minorHAnsi" w:hAnsiTheme="minorHAnsi" w:cstheme="minorHAnsi"/>
          <w:szCs w:val="24"/>
        </w:rPr>
        <w:t>Asep (2014 :11) kesenian tradisional adalah hasil karya manusia yang diciptakan dalam sebuah masyarakat yang memiliki fungsi terhadap masyarakat tersebut dan diwariskan secara turun temurun dari generasi ke generasi.</w:t>
      </w:r>
      <w:r>
        <w:rPr>
          <w:rFonts w:asciiTheme="minorHAnsi" w:hAnsiTheme="minorHAnsi" w:cstheme="minorHAnsi"/>
          <w:szCs w:val="24"/>
        </w:rPr>
        <w:t xml:space="preserve"> </w:t>
      </w:r>
      <w:r w:rsidRPr="00355785">
        <w:rPr>
          <w:rFonts w:asciiTheme="minorHAnsi" w:eastAsia="Times New Roman" w:hAnsiTheme="minorHAnsi" w:cstheme="minorHAnsi"/>
          <w:szCs w:val="24"/>
        </w:rPr>
        <w:t>Dengan demikian, kesenian tradisional adalah kesenian yang sudah ada sejak dulu dan diwariskan secara turun temurun sehingga bisa terus hidup dan berkembang di suatu daerah.</w:t>
      </w:r>
    </w:p>
    <w:p w:rsidR="00355785" w:rsidRPr="00355785" w:rsidRDefault="00355785" w:rsidP="00355785">
      <w:pPr>
        <w:spacing w:after="120" w:line="360" w:lineRule="auto"/>
        <w:ind w:firstLine="426"/>
        <w:jc w:val="both"/>
        <w:rPr>
          <w:rFonts w:asciiTheme="minorHAnsi" w:eastAsia="Times New Roman" w:hAnsiTheme="minorHAnsi" w:cstheme="minorHAnsi"/>
          <w:szCs w:val="24"/>
        </w:rPr>
      </w:pPr>
      <w:r w:rsidRPr="00355785">
        <w:rPr>
          <w:rFonts w:asciiTheme="minorHAnsi" w:eastAsia="Times New Roman" w:hAnsiTheme="minorHAnsi" w:cstheme="minorHAnsi"/>
          <w:szCs w:val="24"/>
        </w:rPr>
        <w:t>Daerah Jawa barat dikenal sangat kaya dengan ragam jenis kesenian tradisional. Kesenian tradisional itu merupakan kesenian daerah yang hidup tersebar hampir di seluruh jawa barat, kehadirannya sebagai sarana hiburan, masih diminati dan digemari oleh masyarakat pendukungnya, oleh karena itu tidak heran jika alat-alat kesenian yang dipergunakan dalam seni pertujukan jawa barat, sangat beragam dan banyak jenisnya.</w:t>
      </w:r>
    </w:p>
    <w:p w:rsidR="00355785" w:rsidRDefault="00355785" w:rsidP="00355785">
      <w:pPr>
        <w:spacing w:after="120" w:line="360" w:lineRule="auto"/>
        <w:ind w:firstLine="426"/>
        <w:jc w:val="both"/>
        <w:rPr>
          <w:rFonts w:asciiTheme="minorHAnsi" w:eastAsia="Times New Roman" w:hAnsiTheme="minorHAnsi" w:cstheme="minorHAnsi"/>
          <w:szCs w:val="24"/>
        </w:rPr>
      </w:pPr>
      <w:r w:rsidRPr="00355785">
        <w:rPr>
          <w:rFonts w:asciiTheme="minorHAnsi" w:eastAsia="Times New Roman" w:hAnsiTheme="minorHAnsi" w:cstheme="minorHAnsi"/>
          <w:szCs w:val="24"/>
        </w:rPr>
        <w:t>Ragam seni tradisional jawa barat, jawa barat merupakan kumpulan berbagai jenis alam yang sangat indah dengan daya tarik budaya yang mempesona. Keanekaragaman budaya yang ada ditunjukkan melalui keanekaragaman kesenian yang dipentaskan. Keseniaan ini merupakan ungkapan pikiran, perasaan, dan gagasan manusia yang berbeda lingkungan dan pengalamannya. Seiring dengan berkembangnya zaman, semakin berkembang pula keragaman hasil seni yang diciptakan manusia, begitu pula dengan berbagai bentuk jenis karya seni. Dengan demikian adapun yang disebut seni arak–arakan beserta seni pertunjukan lainnya di panggung.</w:t>
      </w:r>
    </w:p>
    <w:p w:rsidR="00355785" w:rsidRPr="00355785" w:rsidRDefault="00355785" w:rsidP="00355785">
      <w:pPr>
        <w:spacing w:after="120" w:line="360" w:lineRule="auto"/>
        <w:ind w:firstLine="426"/>
        <w:jc w:val="both"/>
        <w:rPr>
          <w:rFonts w:asciiTheme="minorHAnsi" w:eastAsia="Times New Roman" w:hAnsiTheme="minorHAnsi" w:cstheme="minorHAnsi"/>
          <w:szCs w:val="24"/>
        </w:rPr>
      </w:pPr>
      <w:r w:rsidRPr="00355785">
        <w:rPr>
          <w:rFonts w:asciiTheme="minorHAnsi" w:eastAsia="Times New Roman" w:hAnsiTheme="minorHAnsi" w:cstheme="minorHAnsi"/>
          <w:szCs w:val="24"/>
        </w:rPr>
        <w:lastRenderedPageBreak/>
        <w:t>Salah satu kesenian yang berasal dari daerah jawa barat adalah kesenian bangreng,</w:t>
      </w:r>
      <w:r w:rsidRPr="00355785">
        <w:rPr>
          <w:rFonts w:asciiTheme="minorHAnsi" w:hAnsiTheme="minorHAnsi" w:cstheme="minorHAnsi"/>
          <w:szCs w:val="24"/>
        </w:rPr>
        <w:t xml:space="preserve"> </w:t>
      </w:r>
      <w:r w:rsidRPr="00355785">
        <w:rPr>
          <w:rFonts w:asciiTheme="minorHAnsi" w:eastAsia="Times New Roman" w:hAnsiTheme="minorHAnsi" w:cstheme="minorHAnsi"/>
          <w:szCs w:val="24"/>
        </w:rPr>
        <w:t xml:space="preserve">bangreng adalah jenis kesenian terbang yang menggunakan ronggeng, yaitu wanita yang menjadi juru sekar/penyanyi. Jenis kesenian ini ada di,Kabupaten Sumedang, awalnya kesenian Bangreng yang berasal dari kata Terbang dan ronggeng tersebut, pada abad XV bernama Terbang karena alat yang digunakan adalah Terbang. Seni Terbang dijadikan sebagai sarana untuk menyebarkan agama Islam, oleh Sunan Gunung Jati dan keempat utusannya. </w:t>
      </w:r>
    </w:p>
    <w:p w:rsidR="00355785" w:rsidRPr="00355785" w:rsidRDefault="00355785" w:rsidP="00355785">
      <w:pPr>
        <w:spacing w:after="120" w:line="360" w:lineRule="auto"/>
        <w:ind w:firstLine="426"/>
        <w:jc w:val="both"/>
        <w:rPr>
          <w:rFonts w:asciiTheme="minorHAnsi" w:eastAsia="Times New Roman" w:hAnsiTheme="minorHAnsi" w:cstheme="minorHAnsi"/>
          <w:szCs w:val="24"/>
        </w:rPr>
      </w:pPr>
      <w:r w:rsidRPr="00355785">
        <w:rPr>
          <w:rFonts w:asciiTheme="minorHAnsi" w:eastAsia="Times New Roman" w:hAnsiTheme="minorHAnsi" w:cstheme="minorHAnsi"/>
          <w:szCs w:val="24"/>
        </w:rPr>
        <w:t>Untuk memudahkan masyarakat menerima ajaran agama Islam, Eyang Wangsakusumah, salah satu utusan Sunan Gunung Jati menggambarkan bahwa kata terbang yang terdiri atas 7 huruf menggambarkan 7 hari (Senin, Selasa, Rabu, Kamis, Jumat, Sabtu, dan Minggu) agar melaksanakan sholat 5 waktu. Dalam menyebarkan agama Islam tersebut Eyang Wangsakusumah menyelingi dengan lagu-lagu Islam seperti sholawat. Pada abad XVII seni Terebang mengalami perkembangan dan dipentaskan di acara - acara keagamaan.</w:t>
      </w:r>
    </w:p>
    <w:p w:rsidR="00355785" w:rsidRDefault="00355785" w:rsidP="00355785">
      <w:pPr>
        <w:spacing w:after="120" w:line="360" w:lineRule="auto"/>
        <w:ind w:firstLine="349"/>
        <w:jc w:val="both"/>
        <w:rPr>
          <w:rFonts w:asciiTheme="minorHAnsi" w:eastAsia="Times New Roman" w:hAnsiTheme="minorHAnsi" w:cstheme="minorHAnsi"/>
          <w:szCs w:val="24"/>
        </w:rPr>
      </w:pPr>
      <w:r w:rsidRPr="00355785">
        <w:rPr>
          <w:rFonts w:asciiTheme="minorHAnsi" w:eastAsia="Times New Roman" w:hAnsiTheme="minorHAnsi" w:cstheme="minorHAnsi"/>
          <w:szCs w:val="24"/>
        </w:rPr>
        <w:t>Adapun grup bangreng yang bernama Sari Endah yang berasal dari desa congeang kabupaten sumedang ini menggunaka salah satu unsur kesenian yang bernama “Tanji”. Tanji ini merupakan musik tradisional sunda yang kental dengan instrument - instrument barat.</w:t>
      </w:r>
    </w:p>
    <w:p w:rsidR="00355785" w:rsidRPr="00355785" w:rsidRDefault="00355785" w:rsidP="00355785">
      <w:pPr>
        <w:spacing w:after="120" w:line="360" w:lineRule="auto"/>
        <w:ind w:firstLine="349"/>
        <w:jc w:val="both"/>
        <w:rPr>
          <w:rFonts w:asciiTheme="minorHAnsi" w:eastAsia="Times New Roman" w:hAnsiTheme="minorHAnsi" w:cstheme="minorHAnsi"/>
          <w:szCs w:val="24"/>
        </w:rPr>
      </w:pPr>
      <w:r w:rsidRPr="00355785">
        <w:rPr>
          <w:rFonts w:asciiTheme="minorHAnsi" w:eastAsia="Times New Roman" w:hAnsiTheme="minorHAnsi" w:cstheme="minorHAnsi"/>
          <w:szCs w:val="24"/>
        </w:rPr>
        <w:t xml:space="preserve">Dari pemaparan diatas peneliti tertarik dan memutuskan untuk mengkaji dan meneliti lebih dalam mengenai kesenian musik tanji dalam kesenian bangreng yang dibawakan oleh grup sari endah di desa Congeang Kabupaten Sumedang, untuk itu peneliti mengangkat sebuah penelitian yang berjudul  </w:t>
      </w:r>
      <w:r w:rsidRPr="00355785">
        <w:rPr>
          <w:rFonts w:asciiTheme="minorHAnsi" w:eastAsia="Times New Roman" w:hAnsiTheme="minorHAnsi" w:cstheme="minorHAnsi"/>
          <w:b/>
          <w:szCs w:val="24"/>
        </w:rPr>
        <w:t>“</w:t>
      </w:r>
      <w:r>
        <w:rPr>
          <w:rFonts w:asciiTheme="minorHAnsi" w:eastAsia="Times New Roman" w:hAnsiTheme="minorHAnsi" w:cstheme="minorHAnsi"/>
          <w:szCs w:val="24"/>
        </w:rPr>
        <w:t>Analisis Struktur Penyajian Musik Tanji Dalam Kesenin Bangreng Grup “Sari Endah” di</w:t>
      </w:r>
      <w:r w:rsidRPr="00355785">
        <w:rPr>
          <w:rFonts w:asciiTheme="minorHAnsi" w:eastAsia="Times New Roman" w:hAnsiTheme="minorHAnsi" w:cstheme="minorHAnsi"/>
          <w:szCs w:val="24"/>
        </w:rPr>
        <w:t xml:space="preserve"> </w:t>
      </w:r>
      <w:r>
        <w:rPr>
          <w:rFonts w:asciiTheme="minorHAnsi" w:eastAsia="Times New Roman" w:hAnsiTheme="minorHAnsi" w:cstheme="minorHAnsi"/>
          <w:szCs w:val="24"/>
        </w:rPr>
        <w:t>Desa Conggeang Kabupaten Sumedang</w:t>
      </w:r>
      <w:r w:rsidRPr="00355785">
        <w:rPr>
          <w:rFonts w:asciiTheme="minorHAnsi" w:eastAsia="Times New Roman" w:hAnsiTheme="minorHAnsi" w:cstheme="minorHAnsi"/>
          <w:szCs w:val="24"/>
        </w:rPr>
        <w:t>”</w:t>
      </w:r>
    </w:p>
    <w:p w:rsidR="004F71B3" w:rsidRPr="004F71B3" w:rsidRDefault="004F71B3" w:rsidP="004F71B3">
      <w:pPr>
        <w:pStyle w:val="ListParagraph"/>
        <w:widowControl/>
        <w:numPr>
          <w:ilvl w:val="0"/>
          <w:numId w:val="6"/>
        </w:numPr>
        <w:autoSpaceDE/>
        <w:autoSpaceDN/>
        <w:spacing w:line="360" w:lineRule="auto"/>
        <w:ind w:left="270" w:hanging="270"/>
        <w:contextualSpacing/>
        <w:rPr>
          <w:b/>
        </w:rPr>
      </w:pPr>
      <w:r w:rsidRPr="004F71B3">
        <w:rPr>
          <w:b/>
        </w:rPr>
        <w:t>METODE</w:t>
      </w:r>
    </w:p>
    <w:p w:rsidR="00C50B00" w:rsidRDefault="00C50B00" w:rsidP="00C50B00">
      <w:pPr>
        <w:pBdr>
          <w:top w:val="nil"/>
          <w:left w:val="nil"/>
          <w:bottom w:val="nil"/>
          <w:right w:val="nil"/>
          <w:between w:val="nil"/>
        </w:pBdr>
        <w:spacing w:line="360" w:lineRule="auto"/>
        <w:ind w:left="142" w:firstLine="425"/>
        <w:jc w:val="both"/>
      </w:pPr>
      <w:r>
        <w:t>Metode yang digunakan pada penelitian ini adalah metode kualitatif dengan pendekatan deskriptif. Penggunaan metode ini dengan tujuan untuk memaparkan atau mendeskripsikan peristiwa p</w:t>
      </w:r>
      <w:r>
        <w:t>ada saat penelitian berlangsung, dengan menggunakan teknik pengumpulan data observasi, wawancara, studi dokumentasi, dan studi pustaka.</w:t>
      </w:r>
    </w:p>
    <w:p w:rsidR="003F4F0E" w:rsidRDefault="00C50B00" w:rsidP="003F4F0E">
      <w:pPr>
        <w:pStyle w:val="ListParagraph"/>
        <w:pBdr>
          <w:top w:val="nil"/>
          <w:left w:val="nil"/>
          <w:bottom w:val="nil"/>
          <w:right w:val="nil"/>
          <w:between w:val="nil"/>
        </w:pBdr>
        <w:spacing w:line="360" w:lineRule="auto"/>
        <w:ind w:left="142" w:firstLine="425"/>
        <w:rPr>
          <w:rFonts w:asciiTheme="minorHAnsi" w:eastAsia="Times New Roman" w:hAnsiTheme="minorHAnsi" w:cstheme="minorHAnsi"/>
          <w:color w:val="000000"/>
        </w:rPr>
      </w:pPr>
      <w:r>
        <w:t xml:space="preserve">Observasi adalah pengamatan secara langsung oleh peneliti ke lapangan saat kegiatan sedang berlangsung, wawancara merupakan </w:t>
      </w:r>
      <w:r w:rsidR="003F4F0E">
        <w:t xml:space="preserve">merupakan teknik pengumpulan data melalui proses tanya jawab lisan yang berlangsung satu arah, studi dokumentasi merupakan metode yang cara pengumpulan datanya memanfaatkan data-data berupa buku, catatan (dokumen) berbentuk tulisan maupun dokumen bentuk lain, </w:t>
      </w:r>
      <w:r w:rsidR="003F4F0E" w:rsidRPr="003F4F0E">
        <w:rPr>
          <w:rFonts w:asciiTheme="minorHAnsi" w:eastAsia="Times New Roman" w:hAnsiTheme="minorHAnsi" w:cstheme="minorHAnsi"/>
          <w:color w:val="000000"/>
        </w:rPr>
        <w:t xml:space="preserve">Untuk dapat melakukan teknik pengumpulan data studi </w:t>
      </w:r>
      <w:r w:rsidR="003F4F0E" w:rsidRPr="003F4F0E">
        <w:rPr>
          <w:rFonts w:asciiTheme="minorHAnsi" w:eastAsia="Times New Roman" w:hAnsiTheme="minorHAnsi" w:cstheme="minorHAnsi"/>
          <w:color w:val="000000"/>
        </w:rPr>
        <w:lastRenderedPageBreak/>
        <w:t>literatur peneliti melakukan pengumpulan studi literatur yang memiliki relevansi dan sesuai dengan apa yang dibutuhkan untuk menunjang penelitian, seperti melalui buku-buku, jurnal, artikel, makalah, karya ilmiah maupun penelitian terdahulu mengenai struktur penyajian musik tanji, baik yang diperoleh melalui perpustakaan atau referensi. Studi ini diperlukan yang berguna untuk memperkuat hasil penelitian dari hasil observasi, wawancara, dokumentasi agar dari hasil data yang dikumpulkan tersebut dapat dikuatkan dan dikaitkan dengan teori-teori yang ada.</w:t>
      </w:r>
    </w:p>
    <w:p w:rsidR="004F71B3" w:rsidRDefault="003F4F0E" w:rsidP="003F4F0E">
      <w:pPr>
        <w:pStyle w:val="ListParagraph"/>
        <w:pBdr>
          <w:top w:val="nil"/>
          <w:left w:val="nil"/>
          <w:bottom w:val="nil"/>
          <w:right w:val="nil"/>
          <w:between w:val="nil"/>
        </w:pBdr>
        <w:spacing w:line="360" w:lineRule="auto"/>
        <w:ind w:left="142" w:firstLine="567"/>
        <w:rPr>
          <w:rFonts w:asciiTheme="minorHAnsi" w:eastAsia="Times New Roman" w:hAnsiTheme="minorHAnsi" w:cstheme="minorHAnsi"/>
          <w:color w:val="000000"/>
          <w:szCs w:val="24"/>
        </w:rPr>
      </w:pPr>
      <w:r w:rsidRPr="00DC3706">
        <w:rPr>
          <w:rFonts w:asciiTheme="minorHAnsi" w:eastAsia="Times New Roman" w:hAnsiTheme="minorHAnsi" w:cstheme="minorHAnsi"/>
          <w:color w:val="000000"/>
          <w:szCs w:val="24"/>
        </w:rPr>
        <w:t>Pelaksanaan penelitian ini dilaksanakan dalam beberapa tahap yaitu sebagai berikut: Tahap Persiapan merupakan tahap awal dalam melakukan penelitian. Langkah yang dilakukan pada tahap ini yaitu penyusunan proposal yang berisi rancangan penelitian, pada langkah ini peneliti di bimbing oleh dosen pendampingan yang kemudian disetujui dan selanjutnya dapat dikembangkan oleh penulis baik sesuai teori maupun metode penelitian yang digunakan penelitian yang digunakan, tahap pelaksanaan adalah tahap penggalian informasi data secara mendalam dari pihak-pihak yang terkait, dengan pegangan pedoman wawancara dan pedoman observasi yang di buat pada tahap persiapan penulis mengenal objek lebih dalam, dalam pedoman wawancara dan pedoman observasi peneliti menggunkan pertanyaan-pertanyaan dan panduan observasi yang sesuai dengan tujuan dan pertanyaan dari peneliti yang disetujui oleh dosen pembimbing, setelah semua data telah terkumpul maka akan dilaksanakan analisis data, tahap pelaporan pada tahap pelaporan ini peneliti melakukan kegiatan triangulassi data yang merupakan pengecekan atau pemeriksaan dari data yang diperoleh agar memperoleh data yang valid, peneliti melakuka penyusunan laporan hasil pengumpulan data yaitu hasil observasi dan wawancara, setelah penyusunan laporan ini maka didapatkan hasil penelitian dalam menyusun laporan mengenai hal-hal yang berhubungan dengan maksud dan tujuan penelitian yang kemudian disusun secara sistematis berdasarkan prosedur pelaporan.</w:t>
      </w:r>
    </w:p>
    <w:p w:rsidR="003F4F0E" w:rsidRPr="003F4F0E" w:rsidRDefault="003F4F0E" w:rsidP="003F4F0E">
      <w:pPr>
        <w:pStyle w:val="ListParagraph"/>
        <w:pBdr>
          <w:top w:val="nil"/>
          <w:left w:val="nil"/>
          <w:bottom w:val="nil"/>
          <w:right w:val="nil"/>
          <w:between w:val="nil"/>
        </w:pBdr>
        <w:spacing w:line="360" w:lineRule="auto"/>
        <w:ind w:left="142" w:firstLine="567"/>
        <w:rPr>
          <w:rFonts w:asciiTheme="minorHAnsi" w:eastAsia="Times New Roman" w:hAnsiTheme="minorHAnsi" w:cstheme="minorHAnsi"/>
          <w:color w:val="000000"/>
          <w:szCs w:val="24"/>
        </w:rPr>
      </w:pPr>
    </w:p>
    <w:p w:rsidR="004F71B3" w:rsidRPr="005D023C" w:rsidRDefault="004F71B3" w:rsidP="004F71B3">
      <w:pPr>
        <w:pStyle w:val="ListParagraph"/>
        <w:widowControl/>
        <w:numPr>
          <w:ilvl w:val="0"/>
          <w:numId w:val="6"/>
        </w:numPr>
        <w:autoSpaceDE/>
        <w:autoSpaceDN/>
        <w:spacing w:line="360" w:lineRule="auto"/>
        <w:ind w:left="284" w:hanging="284"/>
        <w:contextualSpacing/>
        <w:rPr>
          <w:b/>
        </w:rPr>
      </w:pPr>
      <w:r w:rsidRPr="005D023C">
        <w:rPr>
          <w:b/>
        </w:rPr>
        <w:t>HASIL DAN PEMBAHASAN</w:t>
      </w:r>
    </w:p>
    <w:p w:rsidR="004F71B3" w:rsidRDefault="00CB3A1D" w:rsidP="00CB3A1D">
      <w:pPr>
        <w:spacing w:line="360" w:lineRule="auto"/>
        <w:ind w:firstLine="284"/>
        <w:jc w:val="both"/>
      </w:pPr>
      <w:r>
        <w:t>Berdasarkan hasil penelitian akhirnya peneliti mendapatkan beberapa te</w:t>
      </w:r>
      <w:r>
        <w:t>muan tentang struktur penyajian musik tanji dan hasil analisis struktur penyajian musik tanji yang dibawakan oleh grup sari endah di Desa Conggeang Kabupaten Sumedang.</w:t>
      </w:r>
    </w:p>
    <w:p w:rsidR="00A21E44" w:rsidRPr="00A21E44" w:rsidRDefault="00A21E44" w:rsidP="00A21E44">
      <w:pPr>
        <w:pStyle w:val="ListParagraph"/>
        <w:widowControl/>
        <w:numPr>
          <w:ilvl w:val="0"/>
          <w:numId w:val="7"/>
        </w:numPr>
        <w:shd w:val="clear" w:color="auto" w:fill="FFFFFF"/>
        <w:autoSpaceDE/>
        <w:autoSpaceDN/>
        <w:spacing w:before="120" w:after="120" w:line="480" w:lineRule="auto"/>
        <w:contextualSpacing/>
        <w:rPr>
          <w:rFonts w:asciiTheme="minorHAnsi" w:eastAsia="Times New Roman" w:hAnsiTheme="minorHAnsi" w:cstheme="minorHAnsi"/>
          <w:b/>
          <w:color w:val="202122"/>
        </w:rPr>
      </w:pPr>
      <w:r w:rsidRPr="00A21E44">
        <w:rPr>
          <w:rFonts w:asciiTheme="minorHAnsi" w:eastAsia="Times New Roman" w:hAnsiTheme="minorHAnsi" w:cstheme="minorHAnsi"/>
          <w:b/>
          <w:color w:val="202122"/>
        </w:rPr>
        <w:t>Sejarah Musik Tanji dan grup Sari Endah</w:t>
      </w:r>
    </w:p>
    <w:p w:rsidR="00A21E44" w:rsidRDefault="00A21E44" w:rsidP="00A21E44">
      <w:pPr>
        <w:pStyle w:val="ListParagraph"/>
        <w:shd w:val="clear" w:color="auto" w:fill="FFFFFF"/>
        <w:spacing w:before="120" w:after="120" w:line="360" w:lineRule="auto"/>
        <w:ind w:left="644" w:firstLine="490"/>
        <w:rPr>
          <w:rFonts w:asciiTheme="minorHAnsi" w:eastAsia="Times New Roman" w:hAnsiTheme="minorHAnsi" w:cstheme="minorHAnsi"/>
          <w:color w:val="202122"/>
          <w:szCs w:val="24"/>
        </w:rPr>
      </w:pPr>
      <w:r w:rsidRPr="00A21E44">
        <w:rPr>
          <w:rFonts w:asciiTheme="minorHAnsi" w:eastAsia="Times New Roman" w:hAnsiTheme="minorHAnsi" w:cstheme="minorHAnsi"/>
          <w:color w:val="202122"/>
          <w:szCs w:val="24"/>
        </w:rPr>
        <w:t xml:space="preserve">Musik tanji berkembang pada pertengahan dakede 1960-an di daerah bojongloa, </w:t>
      </w:r>
      <w:r w:rsidRPr="00A21E44">
        <w:rPr>
          <w:rFonts w:asciiTheme="minorHAnsi" w:eastAsia="Times New Roman" w:hAnsiTheme="minorHAnsi" w:cstheme="minorHAnsi"/>
          <w:color w:val="202122"/>
          <w:szCs w:val="24"/>
        </w:rPr>
        <w:lastRenderedPageBreak/>
        <w:t>buahdua, kabupaten sumedang, kesenian musik tanji ini adalah kesenian khas jawabarat yang merupakan versi pentatonic dari kesenian tanjidor, musik tanji ini juga merupakan salah satu kesenian yang uga melengkapi sebuah atraksi kuda renggong. Kesenian musik tanji ini memiliki kaitan atau hubungan yang erat dengan kesenian tanjidor dari karawang. Karena pada zaman dulu, tepatnya pada tahun 1956 – 1957 dikecamatan buahdua kabupaten sumedang memiliki banyak grup kesenian kuda renggong, namun grup – grup ini belum mempunyai musik sebagai pengiring dalam pertunjukannya, karena itu para pelaku seni, pendukung, dan juga masyarakat merasa ada yang kurang dari pertunjukan keseniannya, pada saat itu para seniman kuda renggong mengundang grup tanjidor dari karawang untuk berpartisipasi dalam acara pementasan kesenian kuda renggong, setelah pementsan itu selesai para pelaku seni kesenian kuda renggong pun memiliki inisiatif atau peemikiran untuk mencoba menggabungkan kesenian tanjidor dan juga kesenian kuda renggong dan menjadikan kesenian tanjidor ini sebagai pengiring musik dari kesenian kuda renggong, setelah mencoba mengabungkan sebagai musik pengiring dari kesenian kuda renggong ternyata terasa belum memenuhi rasa musikal dari masyarakat setempat, sejak saat itu dicoba lah ditambahkan beberapa waditra yang lain seperti piston, trombone, dan juga clarinet. Yaitu beberapa waditra yang berasal dari barat, sejak saat itu kesenian nya pun memiliki nama kesenian tanji dan menjadi salah satu kesenian tradisional bagi masyarakat setempat. Kesenian musik tanji terus berkembang sampai sekarang dengan beberapa waditra yang berkembang juga pada saat ini.</w:t>
      </w:r>
    </w:p>
    <w:p w:rsidR="001948F0" w:rsidRDefault="001948F0" w:rsidP="001948F0">
      <w:pPr>
        <w:pStyle w:val="ListParagraph"/>
        <w:shd w:val="clear" w:color="auto" w:fill="FFFFFF"/>
        <w:spacing w:before="120" w:after="120" w:line="360" w:lineRule="auto"/>
        <w:ind w:left="709" w:firstLine="709"/>
        <w:rPr>
          <w:rFonts w:asciiTheme="minorHAnsi" w:eastAsia="Times New Roman" w:hAnsiTheme="minorHAnsi" w:cstheme="minorHAnsi"/>
          <w:color w:val="202122"/>
          <w:szCs w:val="24"/>
        </w:rPr>
      </w:pPr>
      <w:r w:rsidRPr="001948F0">
        <w:rPr>
          <w:rFonts w:asciiTheme="minorHAnsi" w:eastAsia="Times New Roman" w:hAnsiTheme="minorHAnsi" w:cstheme="minorHAnsi"/>
          <w:color w:val="202122"/>
          <w:szCs w:val="24"/>
        </w:rPr>
        <w:t>Grup Sari Endah dulunya mempunyai nama lain sebelum berubah menjadi sari endah yaitu pusaka wangi, pusaka wangi atau yang sekarang di kenal seagai sari endah ini berdiri pada tahun 81 yang seiring berjalannya waktu berganti lah namanya menjadi sari endah pada tahun 95 sampai sekarang menggunakan nama sari endah dan dengan pemain atau personil yang terus beregenerasi dan grup ini masih eksis sampai sekarang. Grup sari endah ini memiliki anggota tetap yaitu 14 orang karena pada zaman sekarang sudah banyak permintaan menggunakan sinden berbeda dengan dahulu ketika masih bernama pusaka wangi yang permintaannya jarang menggunakan sinden, karena lebih sering menggunakan terompet batok atau clarinet, dan alat – alat lain yang digunakan oleh grup sari endah adalah : piston, tambur, bedug, suling, kecrek, boning, goong, torombon.</w:t>
      </w:r>
    </w:p>
    <w:p w:rsidR="001948F0" w:rsidRPr="001948F0" w:rsidRDefault="001948F0" w:rsidP="001948F0">
      <w:pPr>
        <w:pStyle w:val="ListParagraph"/>
        <w:shd w:val="clear" w:color="auto" w:fill="FFFFFF"/>
        <w:spacing w:before="120" w:after="120" w:line="360" w:lineRule="auto"/>
        <w:ind w:left="851" w:firstLine="709"/>
        <w:rPr>
          <w:rFonts w:asciiTheme="minorHAnsi" w:eastAsia="Times New Roman" w:hAnsiTheme="minorHAnsi" w:cstheme="minorHAnsi"/>
          <w:color w:val="202122"/>
        </w:rPr>
      </w:pPr>
      <w:r w:rsidRPr="001948F0">
        <w:rPr>
          <w:rFonts w:asciiTheme="minorHAnsi" w:eastAsia="Times New Roman" w:hAnsiTheme="minorHAnsi" w:cstheme="minorHAnsi"/>
          <w:color w:val="202122"/>
        </w:rPr>
        <w:lastRenderedPageBreak/>
        <w:t>Awal dari terbentuknya grup sari endah ini karena pada awalnya orang tua dari abah endun memiliki sebuah hewan peliharaan yaitu kuda yang biasa dipakai dalam kesenian kuda renggong, pada saat itu karna bannyaknya permintaan pertunjukan kuda renggong tetapi tidak ada yang menjadi pengiring musik nya, abah endung berinisiatif untuk grup musik tanji yang dulunya bernama pusaka wangi dan yang sekarang dikenal sebagai grup sari endah. Setelah itu abah endun membeli beberapa alat musik, selain itu juga kenapa abah endun berinsiatif untuk membuat grup sari endah ini karena pada saat itu masih belum banyak grup pengiring dari musik kuda renggong, seiring berjalannya waktu sekarang ini sudah banyak grup peniring musik kuda renggong atau biasa di sebut grup musik tanji, bahkan hampir setiap kecamatan sekarang memiliki grup musik tanji ini.</w:t>
      </w:r>
    </w:p>
    <w:p w:rsidR="001948F0" w:rsidRPr="001948F0" w:rsidRDefault="001948F0" w:rsidP="001948F0">
      <w:pPr>
        <w:pStyle w:val="ListParagraph"/>
        <w:shd w:val="clear" w:color="auto" w:fill="FFFFFF"/>
        <w:spacing w:before="120" w:after="120" w:line="360" w:lineRule="auto"/>
        <w:ind w:left="851" w:firstLine="709"/>
        <w:rPr>
          <w:rFonts w:asciiTheme="minorHAnsi" w:eastAsia="Times New Roman" w:hAnsiTheme="minorHAnsi" w:cstheme="minorHAnsi"/>
          <w:color w:val="202122"/>
        </w:rPr>
      </w:pPr>
      <w:r w:rsidRPr="001948F0">
        <w:rPr>
          <w:rFonts w:asciiTheme="minorHAnsi" w:eastAsia="Times New Roman" w:hAnsiTheme="minorHAnsi" w:cstheme="minorHAnsi"/>
          <w:color w:val="202122"/>
        </w:rPr>
        <w:t>Sebelum membentuk grup sari endah ini abah endun memulai belajar musik tanji secara otodidak, dimulai dari beberapa alat musik sambil melihat beberapa pemain orang – orang dahulu yang khususnya berada di tonjong buah dua hingga akhirnya abah endun pun sering diajak oleh beberapa grup lain yang memiliki kekurngan anggota dan juga karna abah endun ini sangat terampil dan permainannya sangat bagus, dank arena beberapa hasil pengalaman dan pembelajaran itu pun akhirnya abah endun memutuskan untuk membuat grupnya sendiri dengan abah endun menjadi pendiri sekaligus menjadi ketua dari grup musik tanji ini sampai saat ini. Pada awal pembuatan anggota dari grup sari endah ini hanya beranggotakan dari sanak saudara atau dari keluarga saja tetapi seiring bejalannya waktu dan nama sari endah pun semakin dikenal banyak orang banyak juga orang – orang yang antusias ingin menjadi anggota dari grup sari endah ini, kemudian karena banyak nya permintaan seperti itu abah endunn pun mulai membuka perekrutan dan juga latihan–latihan yang rutin untuk melihat dan memilah mana yang bisa menjadi anggota dari grup sari endah.</w:t>
      </w:r>
    </w:p>
    <w:p w:rsidR="001948F0" w:rsidRPr="001948F0" w:rsidRDefault="001948F0" w:rsidP="001948F0">
      <w:pPr>
        <w:pStyle w:val="ListParagraph"/>
        <w:shd w:val="clear" w:color="auto" w:fill="FFFFFF"/>
        <w:spacing w:before="120" w:after="120" w:line="360" w:lineRule="auto"/>
        <w:ind w:left="851" w:firstLine="709"/>
        <w:rPr>
          <w:rFonts w:asciiTheme="minorHAnsi" w:eastAsia="Times New Roman" w:hAnsiTheme="minorHAnsi" w:cstheme="minorHAnsi"/>
          <w:color w:val="202122"/>
        </w:rPr>
      </w:pPr>
      <w:r w:rsidRPr="001948F0">
        <w:rPr>
          <w:rFonts w:asciiTheme="minorHAnsi" w:eastAsia="Times New Roman" w:hAnsiTheme="minorHAnsi" w:cstheme="minorHAnsi"/>
          <w:color w:val="202122"/>
        </w:rPr>
        <w:t xml:space="preserve">Grup sari endah ini juga dimasa sekarang memiliki banyak keunikan atau kekhasan yang dijaga sampai saat ini dari awal berdirinya grup sari endah ini, mulai dari alat – alat yang digunakan sekarang ini yang masih menjaga ke khasan musik tanji nya karna pada saat ini grup – grup lain sudah memodifikasi atau mengganti beberaapa alat–alat yang digunakan dalam membawakan tanji seperti menggunakan gitar listri untuk pengganti vocal yang pada tanji itu menggnakan terompet sunda, clarinet, atau juga trombone. </w:t>
      </w:r>
      <w:r w:rsidRPr="001948F0">
        <w:rPr>
          <w:rFonts w:asciiTheme="minorHAnsi" w:eastAsia="Times New Roman" w:hAnsiTheme="minorHAnsi" w:cstheme="minorHAnsi"/>
          <w:color w:val="202122"/>
        </w:rPr>
        <w:lastRenderedPageBreak/>
        <w:t>Selain dari alat – alat musik yang masih khas ini keterampilan tabuhan dari grup sari endah juga menjadi pembeda dari grup – grup yang lain.</w:t>
      </w:r>
    </w:p>
    <w:p w:rsidR="001948F0" w:rsidRDefault="001948F0" w:rsidP="001948F0">
      <w:pPr>
        <w:pStyle w:val="ListParagraph"/>
        <w:shd w:val="clear" w:color="auto" w:fill="FFFFFF"/>
        <w:spacing w:before="120" w:after="120" w:line="360" w:lineRule="auto"/>
        <w:ind w:left="851" w:firstLine="709"/>
        <w:rPr>
          <w:rFonts w:asciiTheme="minorHAnsi" w:eastAsia="Times New Roman" w:hAnsiTheme="minorHAnsi" w:cstheme="minorHAnsi"/>
          <w:color w:val="202122"/>
        </w:rPr>
      </w:pPr>
      <w:r w:rsidRPr="001948F0">
        <w:rPr>
          <w:rFonts w:asciiTheme="minorHAnsi" w:eastAsia="Times New Roman" w:hAnsiTheme="minorHAnsi" w:cstheme="minorHAnsi"/>
          <w:color w:val="202122"/>
        </w:rPr>
        <w:t xml:space="preserve">Pada awal terbentuknya grup sari endah ini, tidak menggunakan sinden atau vocal karna grup musik tanji biasanya hanya sebagai pengiring dan musik saja yang dipakai, tetapi seiring berjalannya waktu dan juga banyaknya permintaan dari beberapa pelanggan akhirnya grup sari endah pun menggunakan sinden atau vocal, tetapi tetap menyesuaikan terkadang ada juga permintaan yang tidak ingin menggunakan vocal hanya musik nya saja. </w:t>
      </w:r>
    </w:p>
    <w:p w:rsidR="001948F0" w:rsidRPr="001948F0" w:rsidRDefault="001948F0" w:rsidP="001948F0">
      <w:pPr>
        <w:pStyle w:val="ListParagraph"/>
        <w:widowControl/>
        <w:numPr>
          <w:ilvl w:val="0"/>
          <w:numId w:val="7"/>
        </w:numPr>
        <w:shd w:val="clear" w:color="auto" w:fill="FFFFFF"/>
        <w:autoSpaceDE/>
        <w:autoSpaceDN/>
        <w:spacing w:before="120" w:after="120" w:line="480" w:lineRule="auto"/>
        <w:contextualSpacing/>
        <w:rPr>
          <w:rFonts w:asciiTheme="minorHAnsi" w:eastAsia="Times New Roman" w:hAnsiTheme="minorHAnsi" w:cstheme="minorHAnsi"/>
          <w:b/>
          <w:color w:val="202122"/>
          <w:szCs w:val="24"/>
        </w:rPr>
      </w:pPr>
      <w:r w:rsidRPr="001948F0">
        <w:rPr>
          <w:rFonts w:asciiTheme="minorHAnsi" w:eastAsia="Times New Roman" w:hAnsiTheme="minorHAnsi" w:cstheme="minorHAnsi"/>
          <w:b/>
          <w:color w:val="202122"/>
          <w:szCs w:val="24"/>
        </w:rPr>
        <w:t>Struktur Penyajian Musik Tanji grup Sari Endah</w:t>
      </w:r>
    </w:p>
    <w:p w:rsidR="001948F0" w:rsidRPr="001948F0" w:rsidRDefault="001948F0" w:rsidP="001948F0">
      <w:pPr>
        <w:pStyle w:val="ListParagraph"/>
        <w:shd w:val="clear" w:color="auto" w:fill="FFFFFF"/>
        <w:spacing w:before="120" w:after="120" w:line="360" w:lineRule="auto"/>
        <w:ind w:left="851" w:firstLine="709"/>
        <w:rPr>
          <w:rFonts w:asciiTheme="minorHAnsi" w:eastAsia="Times New Roman" w:hAnsiTheme="minorHAnsi" w:cstheme="minorHAnsi"/>
          <w:color w:val="202122"/>
          <w:szCs w:val="24"/>
        </w:rPr>
      </w:pPr>
      <w:r w:rsidRPr="001948F0">
        <w:rPr>
          <w:rFonts w:asciiTheme="minorHAnsi" w:eastAsia="Times New Roman" w:hAnsiTheme="minorHAnsi" w:cstheme="minorHAnsi"/>
          <w:color w:val="202122"/>
          <w:szCs w:val="24"/>
        </w:rPr>
        <w:t xml:space="preserve">Struktur merupakan bagian bagian dari suatu objek yang dalam hal ini adalah musik tanji, dalam penyajian pertunjukan musik tanji atau sebagai pengiring, musik tanji ini memiliki beberapa struktur penyajian musik yang diantarannya adalah persiapan, penempatan posisi, pembukaan, lalu dianjutkan dengan arak–arakan dan penutup. </w:t>
      </w:r>
    </w:p>
    <w:p w:rsidR="001948F0" w:rsidRPr="001948F0" w:rsidRDefault="001948F0" w:rsidP="001948F0">
      <w:pPr>
        <w:pStyle w:val="ListParagraph"/>
        <w:shd w:val="clear" w:color="auto" w:fill="FFFFFF"/>
        <w:spacing w:before="120" w:after="120" w:line="360" w:lineRule="auto"/>
        <w:ind w:left="851" w:firstLine="709"/>
        <w:rPr>
          <w:rFonts w:asciiTheme="minorHAnsi" w:eastAsia="Times New Roman" w:hAnsiTheme="minorHAnsi" w:cstheme="minorHAnsi"/>
          <w:color w:val="202122"/>
          <w:szCs w:val="24"/>
        </w:rPr>
      </w:pPr>
      <w:r w:rsidRPr="001948F0">
        <w:rPr>
          <w:rFonts w:asciiTheme="minorHAnsi" w:eastAsia="Times New Roman" w:hAnsiTheme="minorHAnsi" w:cstheme="minorHAnsi"/>
          <w:color w:val="202122"/>
          <w:szCs w:val="24"/>
        </w:rPr>
        <w:t>Persiapan yang dilakukan grup sari endah ini dalam peyajian musik tanji yang akan dibawakan biasanya mereka melakukan latihan–latihan kecil atau mengingat beberapa lagu atau bagan yang akan dibawakan, selain itu mengecek beberapa alat yang akan digunakan dikarenakan biasanya grup ini mendapat pesanan yang jauh, grup ini selalu berangkat sehari sebelum acara berlangsung jika waktu memungkinkan jadi karena hal ini alat musik yang digunakan di cek kembali sebelum pertunjukan dimulai karena didiamkan satu malam, dan juga ada beberapa alat seperti sound atau pengeras suara yang bersifar elektrik yang harus di cek. Setelah beberapa persiapan itu selesai grup sari endah melaksanakan doa bersama agar sajian musik yang di bawakan bisa berjalan lancar.</w:t>
      </w:r>
    </w:p>
    <w:p w:rsidR="001948F0" w:rsidRPr="001948F0" w:rsidRDefault="001948F0" w:rsidP="001948F0">
      <w:pPr>
        <w:pStyle w:val="ListParagraph"/>
        <w:shd w:val="clear" w:color="auto" w:fill="FFFFFF"/>
        <w:spacing w:before="120" w:after="120" w:line="360" w:lineRule="auto"/>
        <w:ind w:left="851" w:firstLine="709"/>
        <w:rPr>
          <w:rFonts w:asciiTheme="minorHAnsi" w:eastAsia="Times New Roman" w:hAnsiTheme="minorHAnsi" w:cstheme="minorHAnsi"/>
          <w:color w:val="202122"/>
          <w:szCs w:val="24"/>
        </w:rPr>
      </w:pPr>
      <w:r w:rsidRPr="001948F0">
        <w:rPr>
          <w:rFonts w:asciiTheme="minorHAnsi" w:eastAsia="Times New Roman" w:hAnsiTheme="minorHAnsi" w:cstheme="minorHAnsi"/>
          <w:color w:val="202122"/>
          <w:szCs w:val="24"/>
        </w:rPr>
        <w:t>Setelah tahap pesiapan selesai para personil sari endah langsung menempati posisi yang sudah di atur oleh abah endun yakni ketua dari grup ini karena penyajian nya akan dilakukan sambil berjalan dan sifatnya arak–arakan makan posisi ini menjadi hal yang penting untuk menciptakan efisiensi dalam pertunjukan musik tanji saat arak – arakan.</w:t>
      </w:r>
    </w:p>
    <w:p w:rsidR="001948F0" w:rsidRPr="001948F0" w:rsidRDefault="001948F0" w:rsidP="001948F0">
      <w:pPr>
        <w:pStyle w:val="ListParagraph"/>
        <w:shd w:val="clear" w:color="auto" w:fill="FFFFFF"/>
        <w:spacing w:before="120" w:after="120" w:line="360" w:lineRule="auto"/>
        <w:ind w:left="851" w:firstLine="709"/>
        <w:rPr>
          <w:rFonts w:asciiTheme="minorHAnsi" w:eastAsia="Times New Roman" w:hAnsiTheme="minorHAnsi" w:cstheme="minorHAnsi"/>
          <w:color w:val="202122"/>
          <w:szCs w:val="24"/>
        </w:rPr>
      </w:pPr>
      <w:r w:rsidRPr="001948F0">
        <w:rPr>
          <w:rFonts w:asciiTheme="minorHAnsi" w:eastAsia="Times New Roman" w:hAnsiTheme="minorHAnsi" w:cstheme="minorHAnsi"/>
          <w:color w:val="202122"/>
          <w:szCs w:val="24"/>
        </w:rPr>
        <w:t xml:space="preserve">Setelah persiapan dan pengaturan posisi sudah selesai dilanjutkan dengan pembukaan, pada tahap ini sudah termasuk dari serangkaian pertunjukan yakni sebagai pembuka dari acara yang akan di bawakan, dalam pembukaan ini grup sari endah memainkan lagu yang berjudul </w:t>
      </w:r>
      <w:r w:rsidRPr="001948F0">
        <w:rPr>
          <w:rFonts w:asciiTheme="minorHAnsi" w:eastAsia="Times New Roman" w:hAnsiTheme="minorHAnsi" w:cstheme="minorHAnsi"/>
          <w:i/>
          <w:color w:val="202122"/>
          <w:szCs w:val="24"/>
        </w:rPr>
        <w:t>kembang gadung</w:t>
      </w:r>
      <w:r w:rsidRPr="001948F0">
        <w:rPr>
          <w:rFonts w:asciiTheme="minorHAnsi" w:eastAsia="Times New Roman" w:hAnsiTheme="minorHAnsi" w:cstheme="minorHAnsi"/>
          <w:color w:val="202122"/>
          <w:szCs w:val="24"/>
        </w:rPr>
        <w:t xml:space="preserve">, dan </w:t>
      </w:r>
      <w:r w:rsidRPr="001948F0">
        <w:rPr>
          <w:rFonts w:asciiTheme="minorHAnsi" w:eastAsia="Times New Roman" w:hAnsiTheme="minorHAnsi" w:cstheme="minorHAnsi"/>
          <w:i/>
          <w:color w:val="202122"/>
          <w:szCs w:val="24"/>
        </w:rPr>
        <w:t>ayun ambing</w:t>
      </w:r>
      <w:r w:rsidRPr="001948F0">
        <w:rPr>
          <w:rFonts w:asciiTheme="minorHAnsi" w:eastAsia="Times New Roman" w:hAnsiTheme="minorHAnsi" w:cstheme="minorHAnsi"/>
          <w:color w:val="202122"/>
          <w:szCs w:val="24"/>
        </w:rPr>
        <w:t xml:space="preserve"> , lagu ini merupakan </w:t>
      </w:r>
      <w:r w:rsidRPr="001948F0">
        <w:rPr>
          <w:rFonts w:asciiTheme="minorHAnsi" w:eastAsia="Times New Roman" w:hAnsiTheme="minorHAnsi" w:cstheme="minorHAnsi"/>
          <w:color w:val="202122"/>
          <w:szCs w:val="24"/>
        </w:rPr>
        <w:lastRenderedPageBreak/>
        <w:t xml:space="preserve">lagu yang selalu dan menjadi wajib untuk pembukaan dalam setiap acara yang akan dibawakan oleh grup sari endah. Pada saat membawakan lagu pada pemukaan, disisi lain digunakan para seniman kuda renggong untuk mengatur posisi dari kuda – kuda yang akan melaksanakan arak – arakan. Setelah semuannya siap dan pembukaan sudah selesai dilanjutkan degan arak – arakan mengelilingi rute yang sudah ditentukan, dalam proses berjalannya arak – arakan grup musik sari endah berperan sebagai pengiring dan berjalan di belakang romongan kuda renggong, terdapat beberapa lagu yang di bawakan dengan durasi yang tidak menentu atau sudah di sesuaikan dengan rute yang akan ditempuh. </w:t>
      </w:r>
    </w:p>
    <w:p w:rsidR="001948F0" w:rsidRPr="001948F0" w:rsidRDefault="001948F0" w:rsidP="001948F0">
      <w:pPr>
        <w:pStyle w:val="ListParagraph"/>
        <w:shd w:val="clear" w:color="auto" w:fill="FFFFFF"/>
        <w:spacing w:before="120" w:after="120" w:line="360" w:lineRule="auto"/>
        <w:ind w:left="851" w:firstLine="709"/>
        <w:rPr>
          <w:rFonts w:asciiTheme="minorHAnsi" w:eastAsia="Times New Roman" w:hAnsiTheme="minorHAnsi" w:cstheme="minorHAnsi"/>
          <w:color w:val="202122"/>
          <w:szCs w:val="24"/>
        </w:rPr>
      </w:pPr>
      <w:r w:rsidRPr="001948F0">
        <w:rPr>
          <w:rFonts w:asciiTheme="minorHAnsi" w:eastAsia="Times New Roman" w:hAnsiTheme="minorHAnsi" w:cstheme="minorHAnsi"/>
          <w:color w:val="202122"/>
          <w:szCs w:val="24"/>
        </w:rPr>
        <w:t xml:space="preserve">Dalam arak – arakan karena biasanya memakan jarak yang sangat jauh maka grup sari endah dan semua robongaan biasanya melakukan istirahat di pertengahan rute, setelah istirahat nya selesai sebelum berangkat kembali menuntaskan rute sisanya biasanya mereka melakukan pertunjukan ditempat dahulu sebelum lanjut menuntaskan arak – arakan tersebut, setela pertunjukan ditempat selesai karena biasanya tidak lama, semua romongan langsung melanjutkan arak – arakanya, tetapi apabila jarak tempuh nya tidak terlalu jauh maka istirahat ini tidak di adakan oleh grup sari endah, selanjutnya arak-arakan dilanjutkan sampai kembali ke awal rute atau biasa disebut bale yaitu titik awal biasanya rumah dari orang yang memiliki acara, pada akhir pertunjukan ada dua alternatif yang biasa dilakukan oleh grup sari endah, yang pertama apabila penutupan dilakukan sambil berjalan kembali ke bale, biasanya grup sari endah membawakan lagu yang berjudul </w:t>
      </w:r>
      <w:r w:rsidRPr="001948F0">
        <w:rPr>
          <w:rFonts w:asciiTheme="minorHAnsi" w:eastAsia="Times New Roman" w:hAnsiTheme="minorHAnsi" w:cstheme="minorHAnsi"/>
          <w:i/>
          <w:color w:val="202122"/>
          <w:szCs w:val="24"/>
        </w:rPr>
        <w:t xml:space="preserve">pileuleuyan </w:t>
      </w:r>
      <w:r w:rsidRPr="001948F0">
        <w:rPr>
          <w:rFonts w:asciiTheme="minorHAnsi" w:eastAsia="Times New Roman" w:hAnsiTheme="minorHAnsi" w:cstheme="minorHAnsi"/>
          <w:color w:val="202122"/>
          <w:szCs w:val="24"/>
        </w:rPr>
        <w:t>untuk penutupan atau pertanda akan berakhirnya arak-arakan, untuk alternatif yang kedua biassanya grup sari endah melakukan penutupan di atas panggung yang sudah di siapkan di bale di akhir rute arak-arakan tersebut, biasanya pada penutupan ini grup sari endah membawakan lagu “mitra” dengan menggunakan kedang duduk, tetapi terkadang juga menggunakan tambur dan bedug tergantung permintaan dari penyewa grup sari endah.</w:t>
      </w:r>
    </w:p>
    <w:p w:rsidR="001948F0" w:rsidRPr="001948F0" w:rsidRDefault="001948F0" w:rsidP="001948F0">
      <w:pPr>
        <w:pStyle w:val="ListParagraph"/>
        <w:shd w:val="clear" w:color="auto" w:fill="FFFFFF"/>
        <w:spacing w:before="120" w:after="120" w:line="360" w:lineRule="auto"/>
        <w:ind w:left="851" w:firstLine="709"/>
        <w:rPr>
          <w:rFonts w:asciiTheme="minorHAnsi" w:eastAsia="Times New Roman" w:hAnsiTheme="minorHAnsi" w:cstheme="minorHAnsi"/>
          <w:color w:val="202122"/>
          <w:szCs w:val="24"/>
        </w:rPr>
      </w:pPr>
      <w:r w:rsidRPr="001948F0">
        <w:rPr>
          <w:rFonts w:asciiTheme="minorHAnsi" w:eastAsia="Times New Roman" w:hAnsiTheme="minorHAnsi" w:cstheme="minorHAnsi"/>
          <w:color w:val="202122"/>
          <w:szCs w:val="24"/>
        </w:rPr>
        <w:t xml:space="preserve">Bentuk garapan yang dibawaka oleh grup sari endah dalam penyajian musik tanji adalah pertunjukan musik berjalan atau biasa disebut dengan arak – arakan, diawali dengan pertunnjukan pembukaan yang dilakukkan di awal atau start dari rute arak–arakan dengan membawakan lagu yang biasa wajib dibawakan dalam pertunjukan musik tanji yang dibawakan oleh grup sari endah, lagu yang dibawakan itu adalah lagu yang berjudul </w:t>
      </w:r>
      <w:r w:rsidRPr="001948F0">
        <w:rPr>
          <w:rFonts w:asciiTheme="minorHAnsi" w:eastAsia="Times New Roman" w:hAnsiTheme="minorHAnsi" w:cstheme="minorHAnsi"/>
          <w:color w:val="202122"/>
          <w:szCs w:val="24"/>
        </w:rPr>
        <w:lastRenderedPageBreak/>
        <w:t>“kuda sumedang”, dalam garapan musik tanji yang dibawakan oleh grup sari endah ini masih khas dengan tanji yang kental karena masih menggunakan alat – alat tanji yang lama atau yang asli seperti clarinet, trombone, dan juga piston sampai saat ini.</w:t>
      </w:r>
    </w:p>
    <w:p w:rsidR="001948F0" w:rsidRPr="001948F0" w:rsidRDefault="001948F0" w:rsidP="001948F0">
      <w:pPr>
        <w:pStyle w:val="ListParagraph"/>
        <w:shd w:val="clear" w:color="auto" w:fill="FFFFFF"/>
        <w:spacing w:before="120" w:after="120" w:line="360" w:lineRule="auto"/>
        <w:ind w:left="851" w:firstLine="709"/>
        <w:rPr>
          <w:rFonts w:asciiTheme="minorHAnsi" w:eastAsia="Times New Roman" w:hAnsiTheme="minorHAnsi" w:cstheme="minorHAnsi"/>
          <w:color w:val="202122"/>
          <w:szCs w:val="24"/>
        </w:rPr>
      </w:pPr>
      <w:r w:rsidRPr="001948F0">
        <w:rPr>
          <w:rFonts w:asciiTheme="minorHAnsi" w:eastAsia="Times New Roman" w:hAnsiTheme="minorHAnsi" w:cstheme="minorHAnsi"/>
          <w:color w:val="202122"/>
          <w:szCs w:val="24"/>
        </w:rPr>
        <w:t xml:space="preserve">Grup sari endah dalam pertunjukannya memiliki beberapa lagu yang sering dibawakan karena beberapa lagu ini bersifat wajib seperti pada saat pembukaan dan juga pada awal dimulainya arak–arakan, lagu–lagu yang biasa atau wajib dibawakan dalam kesenian musik tanji yang di bawakan oleh grup sari endah ini antara lain dalam pembukaan ada dua yaitu lagu </w:t>
      </w:r>
      <w:r w:rsidRPr="001948F0">
        <w:rPr>
          <w:rFonts w:asciiTheme="minorHAnsi" w:eastAsia="Times New Roman" w:hAnsiTheme="minorHAnsi" w:cstheme="minorHAnsi"/>
          <w:i/>
          <w:color w:val="202122"/>
          <w:szCs w:val="24"/>
        </w:rPr>
        <w:t xml:space="preserve">kembang gadung </w:t>
      </w:r>
      <w:r w:rsidRPr="001948F0">
        <w:rPr>
          <w:rFonts w:asciiTheme="minorHAnsi" w:eastAsia="Times New Roman" w:hAnsiTheme="minorHAnsi" w:cstheme="minorHAnsi"/>
          <w:color w:val="202122"/>
          <w:szCs w:val="24"/>
        </w:rPr>
        <w:t xml:space="preserve">dan </w:t>
      </w:r>
      <w:r w:rsidRPr="001948F0">
        <w:rPr>
          <w:rFonts w:asciiTheme="minorHAnsi" w:eastAsia="Times New Roman" w:hAnsiTheme="minorHAnsi" w:cstheme="minorHAnsi"/>
          <w:i/>
          <w:color w:val="202122"/>
          <w:szCs w:val="24"/>
        </w:rPr>
        <w:t xml:space="preserve">ayun ambing, </w:t>
      </w:r>
      <w:r w:rsidRPr="001948F0">
        <w:rPr>
          <w:rFonts w:asciiTheme="minorHAnsi" w:eastAsia="Times New Roman" w:hAnsiTheme="minorHAnsi" w:cstheme="minorHAnsi"/>
          <w:color w:val="202122"/>
          <w:szCs w:val="24"/>
        </w:rPr>
        <w:t>selain dua lagu itu grup sari endah juga memiliki satu lagu wajib yang harus selalu dibawakan dalam arak – arakannya yaitu lagu “kuda sumedang”</w:t>
      </w:r>
    </w:p>
    <w:p w:rsidR="001948F0" w:rsidRDefault="001948F0" w:rsidP="001948F0">
      <w:pPr>
        <w:pStyle w:val="ListParagraph"/>
        <w:shd w:val="clear" w:color="auto" w:fill="FFFFFF"/>
        <w:spacing w:before="120" w:after="120" w:line="360" w:lineRule="auto"/>
        <w:ind w:left="851" w:firstLine="709"/>
        <w:rPr>
          <w:rFonts w:asciiTheme="minorHAnsi" w:eastAsia="Times New Roman" w:hAnsiTheme="minorHAnsi" w:cstheme="minorHAnsi"/>
          <w:color w:val="202122"/>
          <w:szCs w:val="24"/>
        </w:rPr>
      </w:pPr>
      <w:r w:rsidRPr="001948F0">
        <w:rPr>
          <w:rFonts w:asciiTheme="minorHAnsi" w:eastAsia="Times New Roman" w:hAnsiTheme="minorHAnsi" w:cstheme="minorHAnsi"/>
          <w:color w:val="202122"/>
          <w:szCs w:val="24"/>
        </w:rPr>
        <w:t>Struktur musik dari lagu – lagu yang dibawakan oleh grup sari endah bersifat fleksibel dikarenakan harus menyesuaikan dengan waktu dan jarak yang akan ditempuh oleh grup sari endah dan disini peneliti mencoba menggambarkan struktur musik yang dibawakan oleh grup sari endah dalam betuk partitur dari lagu – lagu yang bersifat wajib dibawakan saat pertunjukan penyajian musik tanji yang dibawakan oleh grup sari endah.</w:t>
      </w:r>
    </w:p>
    <w:p w:rsidR="001948F0" w:rsidRPr="001948F0" w:rsidRDefault="001948F0" w:rsidP="001948F0">
      <w:pPr>
        <w:pStyle w:val="ListParagraph"/>
        <w:widowControl/>
        <w:numPr>
          <w:ilvl w:val="0"/>
          <w:numId w:val="7"/>
        </w:numPr>
        <w:autoSpaceDE/>
        <w:autoSpaceDN/>
        <w:spacing w:before="100" w:beforeAutospacing="1" w:after="100" w:afterAutospacing="1" w:line="480" w:lineRule="auto"/>
        <w:contextualSpacing/>
        <w:rPr>
          <w:rFonts w:asciiTheme="minorHAnsi" w:eastAsia="Times New Roman" w:hAnsiTheme="minorHAnsi" w:cstheme="minorHAnsi"/>
          <w:b/>
          <w:szCs w:val="24"/>
        </w:rPr>
      </w:pPr>
      <w:r w:rsidRPr="001948F0">
        <w:rPr>
          <w:rFonts w:asciiTheme="minorHAnsi" w:eastAsia="Times New Roman" w:hAnsiTheme="minorHAnsi" w:cstheme="minorHAnsi"/>
          <w:b/>
          <w:szCs w:val="24"/>
        </w:rPr>
        <w:t>Analisis Struktur Penyajian Musik Tanji Yang di Bawakan oleh Grup Sari Endah</w:t>
      </w:r>
    </w:p>
    <w:p w:rsidR="001948F0" w:rsidRDefault="001948F0" w:rsidP="001948F0">
      <w:pPr>
        <w:pStyle w:val="ListParagraph"/>
        <w:spacing w:before="100" w:beforeAutospacing="1" w:after="100" w:afterAutospacing="1" w:line="360" w:lineRule="auto"/>
        <w:ind w:left="993" w:firstLine="567"/>
        <w:rPr>
          <w:rFonts w:asciiTheme="minorHAnsi" w:eastAsia="Times New Roman" w:hAnsiTheme="minorHAnsi" w:cstheme="minorHAnsi"/>
          <w:szCs w:val="24"/>
        </w:rPr>
      </w:pPr>
      <w:r w:rsidRPr="001948F0">
        <w:rPr>
          <w:rFonts w:asciiTheme="minorHAnsi" w:eastAsia="Times New Roman" w:hAnsiTheme="minorHAnsi" w:cstheme="minorHAnsi"/>
          <w:szCs w:val="24"/>
        </w:rPr>
        <w:t xml:space="preserve">Dari struktur penyajian yang sudah dibahas sebelumnya peneliti melakukan beberapa analisi dan menemukan beberapa temuan yang terdapat dalam struktur penyajian musik tanji yang dibawakan oleh grup sari endah ini. Dalam pembukan pertunjukan sari endah membawakan dua buah lagu yaitu </w:t>
      </w:r>
      <w:r w:rsidRPr="001948F0">
        <w:rPr>
          <w:rFonts w:asciiTheme="minorHAnsi" w:eastAsia="Times New Roman" w:hAnsiTheme="minorHAnsi" w:cstheme="minorHAnsi"/>
          <w:i/>
          <w:szCs w:val="24"/>
        </w:rPr>
        <w:t xml:space="preserve">kembang gadung </w:t>
      </w:r>
      <w:r w:rsidRPr="001948F0">
        <w:rPr>
          <w:rFonts w:asciiTheme="minorHAnsi" w:eastAsia="Times New Roman" w:hAnsiTheme="minorHAnsi" w:cstheme="minorHAnsi"/>
          <w:szCs w:val="24"/>
        </w:rPr>
        <w:t xml:space="preserve">dan </w:t>
      </w:r>
      <w:r w:rsidRPr="001948F0">
        <w:rPr>
          <w:rFonts w:asciiTheme="minorHAnsi" w:eastAsia="Times New Roman" w:hAnsiTheme="minorHAnsi" w:cstheme="minorHAnsi"/>
          <w:i/>
          <w:szCs w:val="24"/>
        </w:rPr>
        <w:t xml:space="preserve">ayun ambing </w:t>
      </w:r>
      <w:r w:rsidRPr="001948F0">
        <w:rPr>
          <w:rFonts w:asciiTheme="minorHAnsi" w:eastAsia="Times New Roman" w:hAnsiTheme="minorHAnsi" w:cstheme="minorHAnsi"/>
          <w:szCs w:val="24"/>
        </w:rPr>
        <w:t xml:space="preserve">dua lagu ini menjadi lagu wajib yang selalu dibawakan oleh grup sari endah, alasan dari grup sari endah menjadikan lagu ini wajib dalam setiap pembukaan karena kedua lagu itu memiliki kaitan yang erat dengan daerah sumedang, karena kedua lagu tersebut dipercaya merupakan lagu-lagu yang disukai oleh para </w:t>
      </w:r>
      <w:r w:rsidRPr="001948F0">
        <w:rPr>
          <w:rFonts w:asciiTheme="minorHAnsi" w:eastAsia="Times New Roman" w:hAnsiTheme="minorHAnsi" w:cstheme="minorHAnsi"/>
          <w:i/>
          <w:szCs w:val="24"/>
        </w:rPr>
        <w:t>karuhun</w:t>
      </w:r>
      <w:r w:rsidRPr="001948F0">
        <w:rPr>
          <w:rFonts w:asciiTheme="minorHAnsi" w:eastAsia="Times New Roman" w:hAnsiTheme="minorHAnsi" w:cstheme="minorHAnsi"/>
          <w:szCs w:val="24"/>
        </w:rPr>
        <w:t xml:space="preserve"> atau leluhur di sumedang, oleh karena itu kedua lagu ini bersifat wajib dibawakan dalam pembukaan setiap acara kuda renggong dan arak-arakan oleh grup sari endah, dipercaya apa bila pembukaan tidak menggunakan kedua lagu tersebut biasa terjadi hal-hal yang tidak diinginkan seperti kejadian mistis kesurupan karena dipercaya para karuhun atau leluhur disana tidak suka atau marah, maka kedua lagu tersebut yaitu </w:t>
      </w:r>
      <w:r w:rsidRPr="001948F0">
        <w:rPr>
          <w:rFonts w:asciiTheme="minorHAnsi" w:eastAsia="Times New Roman" w:hAnsiTheme="minorHAnsi" w:cstheme="minorHAnsi"/>
          <w:i/>
          <w:szCs w:val="24"/>
        </w:rPr>
        <w:t xml:space="preserve">kembang gadung </w:t>
      </w:r>
      <w:r w:rsidRPr="001948F0">
        <w:rPr>
          <w:rFonts w:asciiTheme="minorHAnsi" w:eastAsia="Times New Roman" w:hAnsiTheme="minorHAnsi" w:cstheme="minorHAnsi"/>
          <w:szCs w:val="24"/>
        </w:rPr>
        <w:t xml:space="preserve">dan </w:t>
      </w:r>
      <w:r w:rsidRPr="001948F0">
        <w:rPr>
          <w:rFonts w:asciiTheme="minorHAnsi" w:eastAsia="Times New Roman" w:hAnsiTheme="minorHAnsi" w:cstheme="minorHAnsi"/>
          <w:i/>
          <w:szCs w:val="24"/>
        </w:rPr>
        <w:lastRenderedPageBreak/>
        <w:t xml:space="preserve">ayun ambing </w:t>
      </w:r>
      <w:r w:rsidRPr="001948F0">
        <w:rPr>
          <w:rFonts w:asciiTheme="minorHAnsi" w:eastAsia="Times New Roman" w:hAnsiTheme="minorHAnsi" w:cstheme="minorHAnsi"/>
          <w:szCs w:val="24"/>
        </w:rPr>
        <w:t>menjadi lagu wajib yang dibawkan oleh grup sari endah pada setiap pemetasan.</w:t>
      </w:r>
    </w:p>
    <w:p w:rsidR="001948F0" w:rsidRPr="001948F0" w:rsidRDefault="001948F0" w:rsidP="001948F0">
      <w:pPr>
        <w:pStyle w:val="ListParagraph"/>
        <w:spacing w:before="100" w:beforeAutospacing="1" w:after="100" w:afterAutospacing="1" w:line="360" w:lineRule="auto"/>
        <w:ind w:left="993" w:firstLine="567"/>
        <w:rPr>
          <w:rFonts w:asciiTheme="minorHAnsi" w:eastAsia="Times New Roman" w:hAnsiTheme="minorHAnsi" w:cstheme="minorHAnsi"/>
          <w:szCs w:val="24"/>
        </w:rPr>
      </w:pPr>
      <w:r w:rsidRPr="001948F0">
        <w:rPr>
          <w:rFonts w:asciiTheme="minorHAnsi" w:eastAsia="Times New Roman" w:hAnsiTheme="minorHAnsi" w:cstheme="minorHAnsi"/>
          <w:szCs w:val="24"/>
        </w:rPr>
        <w:t xml:space="preserve">Arak-arakan dalam kesenian bangreng sudah menjadi sebuah tradisi bagi masyarakat sumedang, pada awalnya arak-arakan menaiki kuda dalam kesenian bangreng ini bertujuan untuk </w:t>
      </w:r>
      <w:r w:rsidRPr="001948F0">
        <w:rPr>
          <w:rFonts w:asciiTheme="minorHAnsi" w:eastAsia="Times New Roman" w:hAnsiTheme="minorHAnsi" w:cstheme="minorHAnsi"/>
          <w:i/>
          <w:szCs w:val="24"/>
        </w:rPr>
        <w:t xml:space="preserve">mengolo </w:t>
      </w:r>
      <w:r w:rsidRPr="001948F0">
        <w:rPr>
          <w:rFonts w:asciiTheme="minorHAnsi" w:eastAsia="Times New Roman" w:hAnsiTheme="minorHAnsi" w:cstheme="minorHAnsi"/>
          <w:szCs w:val="24"/>
        </w:rPr>
        <w:t xml:space="preserve">atau merayu seorang anak agar mau melakukan khitanan atau gusaran, pada zaman itu arak-arakan menaiki kuda menjadi alternatif yang efisien dalam membujuk anak-anak agar mau di sunat, tidak hanya untuk khitanan saja bakan biasanya arak-arakan menaiki kuda ini digunakan dalam pernikahan karena tujuan dari arak-arakan ini merupakan sebuah rasa syukur dan juga sebuah cara untuk </w:t>
      </w:r>
      <w:r w:rsidRPr="001948F0">
        <w:rPr>
          <w:rFonts w:asciiTheme="minorHAnsi" w:eastAsia="Times New Roman" w:hAnsiTheme="minorHAnsi" w:cstheme="minorHAnsi"/>
          <w:i/>
          <w:szCs w:val="24"/>
        </w:rPr>
        <w:t xml:space="preserve">ngabungakeun </w:t>
      </w:r>
      <w:r w:rsidRPr="001948F0">
        <w:rPr>
          <w:rFonts w:asciiTheme="minorHAnsi" w:eastAsia="Times New Roman" w:hAnsiTheme="minorHAnsi" w:cstheme="minorHAnsi"/>
          <w:szCs w:val="24"/>
        </w:rPr>
        <w:t>atau membuat senang orang yang di arak, dan bahkan seiring berkembangnya zaman saat ini tidak hanya untuk khitanan dan nikahan saja, bisa untuk acara tertentu bahkan ulang tahun pun biasanya ada yang ingin di arak menaiki kuda dengan diiringi musik tanji.</w:t>
      </w:r>
    </w:p>
    <w:p w:rsidR="001948F0" w:rsidRPr="001948F0" w:rsidRDefault="001948F0" w:rsidP="001948F0">
      <w:pPr>
        <w:pStyle w:val="ListParagraph"/>
        <w:spacing w:before="100" w:beforeAutospacing="1" w:after="100" w:afterAutospacing="1" w:line="360" w:lineRule="auto"/>
        <w:ind w:left="993" w:firstLine="567"/>
        <w:rPr>
          <w:rFonts w:asciiTheme="minorHAnsi" w:eastAsia="Times New Roman" w:hAnsiTheme="minorHAnsi" w:cstheme="minorHAnsi"/>
          <w:szCs w:val="24"/>
        </w:rPr>
      </w:pPr>
      <w:r w:rsidRPr="001948F0">
        <w:rPr>
          <w:rFonts w:asciiTheme="minorHAnsi" w:eastAsia="Times New Roman" w:hAnsiTheme="minorHAnsi" w:cstheme="minorHAnsi"/>
          <w:szCs w:val="24"/>
        </w:rPr>
        <w:t xml:space="preserve">Penutupan pada acara kesenian bangreng dan musik tanji biasa dlakukan dengan sebuah pertunjukan musik tanji di atas panggung atau juga di akhir arak-arakan langsung ditutup menggunakan lagu </w:t>
      </w:r>
      <w:r w:rsidRPr="001948F0">
        <w:rPr>
          <w:rFonts w:asciiTheme="minorHAnsi" w:eastAsia="Times New Roman" w:hAnsiTheme="minorHAnsi" w:cstheme="minorHAnsi"/>
          <w:i/>
          <w:szCs w:val="24"/>
        </w:rPr>
        <w:t xml:space="preserve">pileuleuyan, </w:t>
      </w:r>
      <w:r w:rsidRPr="001948F0">
        <w:rPr>
          <w:rFonts w:asciiTheme="minorHAnsi" w:eastAsia="Times New Roman" w:hAnsiTheme="minorHAnsi" w:cstheme="minorHAnsi"/>
          <w:szCs w:val="24"/>
        </w:rPr>
        <w:t>namun ada sebuah daerah di cisemet buahdua ada sebuah tradisi yang bernama “tradisi rebutan” di daerah tersebut tradisi ini menjadi hal wajib dilakukan dalam penutupan kesenian bangreng atau arak-arakan tersebut, tradisi ini dilakukan untuk penutupan dimana rombongan arak-arakan kuda renggong memutari area lapang sambil diiringi oleh musik tanji yang ditengahnya dilangsungkan tradisi rebutan, tradisi ini mirip seperti acara panjat pinang ketika hari nasional, kuda yang berkililing di pinggirnya dan musik tanji yang mengiringinya ini tidak berhenti sampai tradisi rebutan ini selesai, tradisi ini menjadi alternatif lain untuk penutup acara arak-arakan biasa dilakukan di dareah cisemet buah dua.</w:t>
      </w:r>
    </w:p>
    <w:p w:rsidR="001948F0" w:rsidRPr="001948F0" w:rsidRDefault="001948F0" w:rsidP="001948F0">
      <w:pPr>
        <w:pStyle w:val="ListParagraph"/>
        <w:shd w:val="clear" w:color="auto" w:fill="FFFFFF"/>
        <w:spacing w:before="120" w:after="120" w:line="360" w:lineRule="auto"/>
        <w:ind w:left="644" w:firstLine="0"/>
        <w:rPr>
          <w:rFonts w:asciiTheme="minorHAnsi" w:eastAsia="Times New Roman" w:hAnsiTheme="minorHAnsi" w:cstheme="minorHAnsi"/>
          <w:color w:val="202122"/>
          <w:szCs w:val="24"/>
        </w:rPr>
      </w:pPr>
    </w:p>
    <w:p w:rsidR="001948F0" w:rsidRPr="001948F0" w:rsidRDefault="001948F0" w:rsidP="001948F0">
      <w:pPr>
        <w:pStyle w:val="ListParagraph"/>
        <w:shd w:val="clear" w:color="auto" w:fill="FFFFFF"/>
        <w:spacing w:before="120" w:after="120" w:line="360" w:lineRule="auto"/>
        <w:ind w:left="644" w:firstLine="0"/>
        <w:rPr>
          <w:rFonts w:asciiTheme="minorHAnsi" w:eastAsia="Times New Roman" w:hAnsiTheme="minorHAnsi" w:cstheme="minorHAnsi"/>
          <w:color w:val="202122"/>
        </w:rPr>
      </w:pPr>
    </w:p>
    <w:p w:rsidR="001948F0" w:rsidRPr="001948F0" w:rsidRDefault="001948F0" w:rsidP="001948F0">
      <w:pPr>
        <w:pStyle w:val="ListParagraph"/>
        <w:shd w:val="clear" w:color="auto" w:fill="FFFFFF"/>
        <w:spacing w:before="120" w:after="120" w:line="360" w:lineRule="auto"/>
        <w:ind w:left="709" w:firstLine="709"/>
        <w:rPr>
          <w:rFonts w:asciiTheme="minorHAnsi" w:eastAsia="Times New Roman" w:hAnsiTheme="minorHAnsi" w:cstheme="minorHAnsi"/>
          <w:color w:val="202122"/>
          <w:szCs w:val="24"/>
        </w:rPr>
      </w:pPr>
    </w:p>
    <w:p w:rsidR="00A21E44" w:rsidRPr="00A21E44" w:rsidRDefault="00A21E44" w:rsidP="00A21E44">
      <w:pPr>
        <w:pStyle w:val="ListParagraph"/>
        <w:shd w:val="clear" w:color="auto" w:fill="FFFFFF"/>
        <w:spacing w:before="120" w:after="120" w:line="360" w:lineRule="auto"/>
        <w:ind w:left="644" w:firstLine="490"/>
        <w:rPr>
          <w:rFonts w:asciiTheme="minorHAnsi" w:eastAsia="Times New Roman" w:hAnsiTheme="minorHAnsi" w:cstheme="minorHAnsi"/>
          <w:color w:val="202122"/>
          <w:szCs w:val="24"/>
        </w:rPr>
      </w:pPr>
    </w:p>
    <w:p w:rsidR="00CB3A1D" w:rsidRDefault="00CB3A1D" w:rsidP="00A21E44">
      <w:pPr>
        <w:pStyle w:val="ListParagraph"/>
        <w:spacing w:line="360" w:lineRule="auto"/>
        <w:ind w:left="644" w:firstLine="0"/>
      </w:pPr>
    </w:p>
    <w:p w:rsidR="004F71B3" w:rsidRDefault="004F71B3" w:rsidP="007C42A4">
      <w:pPr>
        <w:pStyle w:val="ListParagraph"/>
        <w:widowControl/>
        <w:numPr>
          <w:ilvl w:val="0"/>
          <w:numId w:val="6"/>
        </w:numPr>
        <w:autoSpaceDE/>
        <w:autoSpaceDN/>
        <w:spacing w:after="200" w:line="360" w:lineRule="auto"/>
        <w:ind w:left="284" w:hanging="284"/>
        <w:contextualSpacing/>
        <w:rPr>
          <w:b/>
        </w:rPr>
      </w:pPr>
      <w:r w:rsidRPr="0041255A">
        <w:rPr>
          <w:b/>
          <w:lang w:val="id-ID"/>
        </w:rPr>
        <w:t>KE</w:t>
      </w:r>
      <w:r w:rsidRPr="0041255A">
        <w:rPr>
          <w:b/>
        </w:rPr>
        <w:t>SIMPULAN</w:t>
      </w:r>
    </w:p>
    <w:p w:rsidR="00546573" w:rsidRPr="00546573" w:rsidRDefault="00546573" w:rsidP="00546573">
      <w:pPr>
        <w:pStyle w:val="ListParagraph"/>
        <w:spacing w:line="360" w:lineRule="auto"/>
        <w:ind w:left="720" w:firstLine="720"/>
        <w:rPr>
          <w:rFonts w:asciiTheme="minorHAnsi" w:eastAsia="Times New Roman" w:hAnsiTheme="minorHAnsi" w:cstheme="minorHAnsi"/>
          <w:szCs w:val="24"/>
        </w:rPr>
      </w:pPr>
      <w:r w:rsidRPr="00546573">
        <w:rPr>
          <w:rFonts w:asciiTheme="minorHAnsi" w:eastAsia="Times New Roman" w:hAnsiTheme="minorHAnsi" w:cstheme="minorHAnsi"/>
          <w:szCs w:val="24"/>
        </w:rPr>
        <w:t xml:space="preserve">Musik tanji merupakan sebuah kesenian musik yang terlahir karena tidak adanya pengiring musik bagi kesenian bangreng di sumedang pada saat itu, musik tanji lahir dan berkembang pada tahun 1960-an di daerah bojongloa, buahdua,kabupaten sumedang, musik tanji ini merupakan sebuah kesenian khas jawabarat yang memilliki keterkaitan erat dengan kesenian tanjidor dari karawang, dikarenakan musik tanji ini merupakan versi pentatonik dari kesenian tanjidor, struktur penyajian musik tanji yang dibawakan oleh grup sari endah memiliki tiga urutan atau tiga bagan yaitu pembukaan dengan membawakan dua lagu wajib yang biasa dibawakan oleh grup sari endah yaitu </w:t>
      </w:r>
      <w:r w:rsidRPr="00546573">
        <w:rPr>
          <w:rFonts w:asciiTheme="minorHAnsi" w:eastAsia="Times New Roman" w:hAnsiTheme="minorHAnsi" w:cstheme="minorHAnsi"/>
          <w:i/>
          <w:szCs w:val="24"/>
        </w:rPr>
        <w:t xml:space="preserve">kembang gadung </w:t>
      </w:r>
      <w:r w:rsidRPr="00546573">
        <w:rPr>
          <w:rFonts w:asciiTheme="minorHAnsi" w:eastAsia="Times New Roman" w:hAnsiTheme="minorHAnsi" w:cstheme="minorHAnsi"/>
          <w:szCs w:val="24"/>
        </w:rPr>
        <w:t xml:space="preserve">dan </w:t>
      </w:r>
      <w:r w:rsidRPr="00546573">
        <w:rPr>
          <w:rFonts w:asciiTheme="minorHAnsi" w:eastAsia="Times New Roman" w:hAnsiTheme="minorHAnsi" w:cstheme="minorHAnsi"/>
          <w:i/>
          <w:szCs w:val="24"/>
        </w:rPr>
        <w:t xml:space="preserve">ayun ambing, </w:t>
      </w:r>
      <w:r w:rsidRPr="00546573">
        <w:rPr>
          <w:rFonts w:asciiTheme="minorHAnsi" w:eastAsia="Times New Roman" w:hAnsiTheme="minorHAnsi" w:cstheme="minorHAnsi"/>
          <w:szCs w:val="24"/>
        </w:rPr>
        <w:t>dilajutkan dengan kegiatan arak-arakan dari titik awal hingga kembali lagi ke tempat awal dengan rute yang tidak menentu. Lalu bagian terakhir dari struktur penyajian musik tanji adalah penutupan yang dimana pada penutupan ini memiliki dua alternatif atau pilihan yang berbeda dan bahkan pada suatu daerah memiliki cara sendiri yang wajib dilakukan dan sudah menjadi tradisi dalam meakukan penutupan acara.</w:t>
      </w:r>
    </w:p>
    <w:p w:rsidR="00546573" w:rsidRPr="00546573" w:rsidRDefault="00546573" w:rsidP="00546573">
      <w:pPr>
        <w:pStyle w:val="ListParagraph"/>
        <w:widowControl/>
        <w:autoSpaceDE/>
        <w:autoSpaceDN/>
        <w:spacing w:after="200" w:line="360" w:lineRule="auto"/>
        <w:ind w:left="284" w:firstLine="0"/>
        <w:contextualSpacing/>
        <w:rPr>
          <w:b/>
        </w:rPr>
      </w:pPr>
    </w:p>
    <w:p w:rsidR="00FB05D6" w:rsidRDefault="004F71B3" w:rsidP="00FB05D6">
      <w:pPr>
        <w:spacing w:line="360" w:lineRule="auto"/>
        <w:rPr>
          <w:b/>
          <w:lang w:val="id-ID"/>
        </w:rPr>
      </w:pPr>
      <w:r w:rsidRPr="00616901">
        <w:rPr>
          <w:b/>
          <w:lang w:val="id-ID"/>
        </w:rPr>
        <w:t>DAFTAR PUSTAKA</w:t>
      </w:r>
    </w:p>
    <w:p w:rsidR="00546573" w:rsidRDefault="00546573" w:rsidP="00546573">
      <w:pPr>
        <w:ind w:left="426" w:hanging="426"/>
        <w:jc w:val="both"/>
        <w:rPr>
          <w:i/>
        </w:rPr>
      </w:pPr>
      <w:r>
        <w:t xml:space="preserve">Ash-shiddiqi, F. B. (2021). </w:t>
      </w:r>
      <w:r>
        <w:rPr>
          <w:i/>
        </w:rPr>
        <w:t>Kesenian Bangreng Dalam Upacara Ngaruat Bumi Di   Desa Sukatani Kecamatan Tanjungkerta Kabupaten Sumedang Jawa Barat</w:t>
      </w:r>
    </w:p>
    <w:p w:rsidR="00546573" w:rsidRDefault="00546573" w:rsidP="00FB05D6">
      <w:pPr>
        <w:spacing w:line="360" w:lineRule="auto"/>
        <w:rPr>
          <w:b/>
          <w:lang w:val="id-ID"/>
        </w:rPr>
      </w:pPr>
    </w:p>
    <w:p w:rsidR="00546573" w:rsidRDefault="00546573" w:rsidP="00546573">
      <w:pPr>
        <w:ind w:left="426" w:hanging="426"/>
        <w:jc w:val="both"/>
      </w:pPr>
      <w:r>
        <w:t>Hadi, S., &amp; Suparli, L. (2019). Estetika Tari Pada Jenis Kesenian Bangreng di Sumedang.</w:t>
      </w:r>
      <w:r>
        <w:t xml:space="preserve"> Jurnal Seni Makalangan, 6(1).j</w:t>
      </w:r>
    </w:p>
    <w:p w:rsidR="00546573" w:rsidRPr="00546573" w:rsidRDefault="00546573" w:rsidP="00546573">
      <w:pPr>
        <w:ind w:left="426" w:hanging="426"/>
        <w:jc w:val="both"/>
      </w:pPr>
    </w:p>
    <w:p w:rsidR="00546573" w:rsidRPr="00546573" w:rsidRDefault="00546573" w:rsidP="00546573">
      <w:pPr>
        <w:ind w:left="426" w:hanging="426"/>
        <w:jc w:val="both"/>
      </w:pPr>
      <w:r w:rsidRPr="00EB159A">
        <w:t>Irhandayaningsih, A. (2018). Pelestarian kesenian tradisional sebagai upaya dalam menumbuhkan kecintaan budaya lokal di masyarakat Jurang Blimbing Tembalang. </w:t>
      </w:r>
      <w:r w:rsidRPr="00EB159A">
        <w:rPr>
          <w:i/>
          <w:iCs/>
        </w:rPr>
        <w:t>Anuva: Jurnal Kajian Budaya, Perpustakaan, dan Informasi</w:t>
      </w:r>
      <w:r w:rsidRPr="00EB159A">
        <w:t>, </w:t>
      </w:r>
      <w:r w:rsidRPr="00EB159A">
        <w:rPr>
          <w:i/>
          <w:iCs/>
        </w:rPr>
        <w:t>2</w:t>
      </w:r>
      <w:r w:rsidRPr="00EB159A">
        <w:t>(1), 19-27.</w:t>
      </w:r>
    </w:p>
    <w:p w:rsidR="00546573" w:rsidRDefault="00546573" w:rsidP="00546573">
      <w:pPr>
        <w:shd w:val="clear" w:color="auto" w:fill="FFFFFF"/>
        <w:spacing w:before="100" w:beforeAutospacing="1" w:after="100" w:afterAutospacing="1"/>
        <w:ind w:left="426" w:hanging="426"/>
        <w:jc w:val="both"/>
      </w:pPr>
      <w:r>
        <w:t xml:space="preserve">Kusmaya, Asep. (2014). </w:t>
      </w:r>
      <w:r>
        <w:rPr>
          <w:i/>
        </w:rPr>
        <w:t xml:space="preserve">Perkembangan dan Sistem Pewarisan Kesenian Angklung Badud di Cijulang Pangandaran. </w:t>
      </w:r>
      <w:r>
        <w:t>Universitas Negri Yogyakarta: Fakultas Bahasa dan Seni</w:t>
      </w:r>
    </w:p>
    <w:p w:rsidR="00546573" w:rsidRDefault="00546573" w:rsidP="00546573">
      <w:pPr>
        <w:ind w:left="426" w:hanging="426"/>
        <w:jc w:val="both"/>
      </w:pPr>
      <w:r>
        <w:t>Satori, D., &amp; Komariah, A. (2014). Metode Penelitian Kualitatif (cet. VI). Bandung: Alfabeta.</w:t>
      </w:r>
    </w:p>
    <w:p w:rsidR="0027145F" w:rsidRDefault="0027145F" w:rsidP="00546573">
      <w:pPr>
        <w:pStyle w:val="EndNoteBibliography"/>
        <w:spacing w:after="0"/>
        <w:rPr>
          <w:sz w:val="18"/>
        </w:rPr>
      </w:pPr>
    </w:p>
    <w:sectPr w:rsidR="0027145F" w:rsidSect="007C42A4">
      <w:pgSz w:w="12240" w:h="15840"/>
      <w:pgMar w:top="1701" w:right="1701" w:bottom="1701" w:left="1701"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3F51" w:rsidRDefault="00F03F51" w:rsidP="00567656">
      <w:r>
        <w:separator/>
      </w:r>
    </w:p>
  </w:endnote>
  <w:endnote w:type="continuationSeparator" w:id="0">
    <w:p w:rsidR="00F03F51" w:rsidRDefault="00F03F51" w:rsidP="005676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3F51" w:rsidRDefault="00F03F51" w:rsidP="00567656">
      <w:r>
        <w:separator/>
      </w:r>
    </w:p>
  </w:footnote>
  <w:footnote w:type="continuationSeparator" w:id="0">
    <w:p w:rsidR="00F03F51" w:rsidRDefault="00F03F51" w:rsidP="0056765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371168"/>
    <w:multiLevelType w:val="hybridMultilevel"/>
    <w:tmpl w:val="11D6AA9E"/>
    <w:lvl w:ilvl="0" w:tplc="EC7049F6">
      <w:start w:val="1"/>
      <w:numFmt w:val="decimal"/>
      <w:lvlText w:val="%1."/>
      <w:lvlJc w:val="left"/>
      <w:pPr>
        <w:ind w:left="824" w:hanging="339"/>
      </w:pPr>
      <w:rPr>
        <w:rFonts w:ascii="Calibri" w:eastAsia="Calibri" w:hAnsi="Calibri" w:cs="Calibri" w:hint="default"/>
        <w:color w:val="323232"/>
        <w:w w:val="103"/>
        <w:sz w:val="20"/>
        <w:szCs w:val="20"/>
        <w:lang w:val="id" w:eastAsia="en-US" w:bidi="ar-SA"/>
      </w:rPr>
    </w:lvl>
    <w:lvl w:ilvl="1" w:tplc="B3AC5316">
      <w:numFmt w:val="bullet"/>
      <w:lvlText w:val="•"/>
      <w:lvlJc w:val="left"/>
      <w:pPr>
        <w:ind w:left="1644" w:hanging="339"/>
      </w:pPr>
      <w:rPr>
        <w:rFonts w:hint="default"/>
        <w:lang w:val="id" w:eastAsia="en-US" w:bidi="ar-SA"/>
      </w:rPr>
    </w:lvl>
    <w:lvl w:ilvl="2" w:tplc="C8725790">
      <w:numFmt w:val="bullet"/>
      <w:lvlText w:val="•"/>
      <w:lvlJc w:val="left"/>
      <w:pPr>
        <w:ind w:left="2468" w:hanging="339"/>
      </w:pPr>
      <w:rPr>
        <w:rFonts w:hint="default"/>
        <w:lang w:val="id" w:eastAsia="en-US" w:bidi="ar-SA"/>
      </w:rPr>
    </w:lvl>
    <w:lvl w:ilvl="3" w:tplc="C0EE06D4">
      <w:numFmt w:val="bullet"/>
      <w:lvlText w:val="•"/>
      <w:lvlJc w:val="left"/>
      <w:pPr>
        <w:ind w:left="3292" w:hanging="339"/>
      </w:pPr>
      <w:rPr>
        <w:rFonts w:hint="default"/>
        <w:lang w:val="id" w:eastAsia="en-US" w:bidi="ar-SA"/>
      </w:rPr>
    </w:lvl>
    <w:lvl w:ilvl="4" w:tplc="761224DA">
      <w:numFmt w:val="bullet"/>
      <w:lvlText w:val="•"/>
      <w:lvlJc w:val="left"/>
      <w:pPr>
        <w:ind w:left="4116" w:hanging="339"/>
      </w:pPr>
      <w:rPr>
        <w:rFonts w:hint="default"/>
        <w:lang w:val="id" w:eastAsia="en-US" w:bidi="ar-SA"/>
      </w:rPr>
    </w:lvl>
    <w:lvl w:ilvl="5" w:tplc="03D8EF4E">
      <w:numFmt w:val="bullet"/>
      <w:lvlText w:val="•"/>
      <w:lvlJc w:val="left"/>
      <w:pPr>
        <w:ind w:left="4940" w:hanging="339"/>
      </w:pPr>
      <w:rPr>
        <w:rFonts w:hint="default"/>
        <w:lang w:val="id" w:eastAsia="en-US" w:bidi="ar-SA"/>
      </w:rPr>
    </w:lvl>
    <w:lvl w:ilvl="6" w:tplc="42700E02">
      <w:numFmt w:val="bullet"/>
      <w:lvlText w:val="•"/>
      <w:lvlJc w:val="left"/>
      <w:pPr>
        <w:ind w:left="5764" w:hanging="339"/>
      </w:pPr>
      <w:rPr>
        <w:rFonts w:hint="default"/>
        <w:lang w:val="id" w:eastAsia="en-US" w:bidi="ar-SA"/>
      </w:rPr>
    </w:lvl>
    <w:lvl w:ilvl="7" w:tplc="B928E302">
      <w:numFmt w:val="bullet"/>
      <w:lvlText w:val="•"/>
      <w:lvlJc w:val="left"/>
      <w:pPr>
        <w:ind w:left="6588" w:hanging="339"/>
      </w:pPr>
      <w:rPr>
        <w:rFonts w:hint="default"/>
        <w:lang w:val="id" w:eastAsia="en-US" w:bidi="ar-SA"/>
      </w:rPr>
    </w:lvl>
    <w:lvl w:ilvl="8" w:tplc="86E43EFA">
      <w:numFmt w:val="bullet"/>
      <w:lvlText w:val="•"/>
      <w:lvlJc w:val="left"/>
      <w:pPr>
        <w:ind w:left="7412" w:hanging="339"/>
      </w:pPr>
      <w:rPr>
        <w:rFonts w:hint="default"/>
        <w:lang w:val="id" w:eastAsia="en-US" w:bidi="ar-SA"/>
      </w:rPr>
    </w:lvl>
  </w:abstractNum>
  <w:abstractNum w:abstractNumId="1" w15:restartNumberingAfterBreak="0">
    <w:nsid w:val="11523D5B"/>
    <w:multiLevelType w:val="hybridMultilevel"/>
    <w:tmpl w:val="04CE9FBA"/>
    <w:lvl w:ilvl="0" w:tplc="0E0EACCE">
      <w:start w:val="1"/>
      <w:numFmt w:val="decimal"/>
      <w:lvlText w:val="%1."/>
      <w:lvlJc w:val="left"/>
      <w:pPr>
        <w:ind w:left="677" w:hanging="255"/>
      </w:pPr>
      <w:rPr>
        <w:rFonts w:ascii="Calibri" w:eastAsia="Calibri" w:hAnsi="Calibri" w:cs="Calibri" w:hint="default"/>
        <w:w w:val="103"/>
        <w:sz w:val="20"/>
        <w:szCs w:val="20"/>
        <w:lang w:val="id" w:eastAsia="en-US" w:bidi="ar-SA"/>
      </w:rPr>
    </w:lvl>
    <w:lvl w:ilvl="1" w:tplc="F01ADD24">
      <w:numFmt w:val="bullet"/>
      <w:lvlText w:val="•"/>
      <w:lvlJc w:val="left"/>
      <w:pPr>
        <w:ind w:left="1518" w:hanging="255"/>
      </w:pPr>
      <w:rPr>
        <w:rFonts w:hint="default"/>
        <w:lang w:val="id" w:eastAsia="en-US" w:bidi="ar-SA"/>
      </w:rPr>
    </w:lvl>
    <w:lvl w:ilvl="2" w:tplc="698E0964">
      <w:numFmt w:val="bullet"/>
      <w:lvlText w:val="•"/>
      <w:lvlJc w:val="left"/>
      <w:pPr>
        <w:ind w:left="2356" w:hanging="255"/>
      </w:pPr>
      <w:rPr>
        <w:rFonts w:hint="default"/>
        <w:lang w:val="id" w:eastAsia="en-US" w:bidi="ar-SA"/>
      </w:rPr>
    </w:lvl>
    <w:lvl w:ilvl="3" w:tplc="A6467E28">
      <w:numFmt w:val="bullet"/>
      <w:lvlText w:val="•"/>
      <w:lvlJc w:val="left"/>
      <w:pPr>
        <w:ind w:left="3194" w:hanging="255"/>
      </w:pPr>
      <w:rPr>
        <w:rFonts w:hint="default"/>
        <w:lang w:val="id" w:eastAsia="en-US" w:bidi="ar-SA"/>
      </w:rPr>
    </w:lvl>
    <w:lvl w:ilvl="4" w:tplc="6374D664">
      <w:numFmt w:val="bullet"/>
      <w:lvlText w:val="•"/>
      <w:lvlJc w:val="left"/>
      <w:pPr>
        <w:ind w:left="4032" w:hanging="255"/>
      </w:pPr>
      <w:rPr>
        <w:rFonts w:hint="default"/>
        <w:lang w:val="id" w:eastAsia="en-US" w:bidi="ar-SA"/>
      </w:rPr>
    </w:lvl>
    <w:lvl w:ilvl="5" w:tplc="73782106">
      <w:numFmt w:val="bullet"/>
      <w:lvlText w:val="•"/>
      <w:lvlJc w:val="left"/>
      <w:pPr>
        <w:ind w:left="4870" w:hanging="255"/>
      </w:pPr>
      <w:rPr>
        <w:rFonts w:hint="default"/>
        <w:lang w:val="id" w:eastAsia="en-US" w:bidi="ar-SA"/>
      </w:rPr>
    </w:lvl>
    <w:lvl w:ilvl="6" w:tplc="4FE20452">
      <w:numFmt w:val="bullet"/>
      <w:lvlText w:val="•"/>
      <w:lvlJc w:val="left"/>
      <w:pPr>
        <w:ind w:left="5708" w:hanging="255"/>
      </w:pPr>
      <w:rPr>
        <w:rFonts w:hint="default"/>
        <w:lang w:val="id" w:eastAsia="en-US" w:bidi="ar-SA"/>
      </w:rPr>
    </w:lvl>
    <w:lvl w:ilvl="7" w:tplc="3788AFA4">
      <w:numFmt w:val="bullet"/>
      <w:lvlText w:val="•"/>
      <w:lvlJc w:val="left"/>
      <w:pPr>
        <w:ind w:left="6546" w:hanging="255"/>
      </w:pPr>
      <w:rPr>
        <w:rFonts w:hint="default"/>
        <w:lang w:val="id" w:eastAsia="en-US" w:bidi="ar-SA"/>
      </w:rPr>
    </w:lvl>
    <w:lvl w:ilvl="8" w:tplc="DC680BBA">
      <w:numFmt w:val="bullet"/>
      <w:lvlText w:val="•"/>
      <w:lvlJc w:val="left"/>
      <w:pPr>
        <w:ind w:left="7384" w:hanging="255"/>
      </w:pPr>
      <w:rPr>
        <w:rFonts w:hint="default"/>
        <w:lang w:val="id" w:eastAsia="en-US" w:bidi="ar-SA"/>
      </w:rPr>
    </w:lvl>
  </w:abstractNum>
  <w:abstractNum w:abstractNumId="2" w15:restartNumberingAfterBreak="0">
    <w:nsid w:val="2BBB5A87"/>
    <w:multiLevelType w:val="hybridMultilevel"/>
    <w:tmpl w:val="45A2D836"/>
    <w:lvl w:ilvl="0" w:tplc="374CB07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39827D21"/>
    <w:multiLevelType w:val="hybridMultilevel"/>
    <w:tmpl w:val="801645B0"/>
    <w:lvl w:ilvl="0" w:tplc="CC52E5BC">
      <w:numFmt w:val="bullet"/>
      <w:lvlText w:val="-"/>
      <w:lvlJc w:val="left"/>
      <w:pPr>
        <w:ind w:left="591" w:hanging="168"/>
      </w:pPr>
      <w:rPr>
        <w:rFonts w:ascii="Times New Roman" w:eastAsia="Times New Roman" w:hAnsi="Times New Roman" w:cs="Times New Roman" w:hint="default"/>
        <w:w w:val="103"/>
        <w:sz w:val="20"/>
        <w:szCs w:val="20"/>
        <w:lang w:val="id" w:eastAsia="en-US" w:bidi="ar-SA"/>
      </w:rPr>
    </w:lvl>
    <w:lvl w:ilvl="1" w:tplc="10366664">
      <w:numFmt w:val="bullet"/>
      <w:lvlText w:val="•"/>
      <w:lvlJc w:val="left"/>
      <w:pPr>
        <w:ind w:left="1446" w:hanging="168"/>
      </w:pPr>
      <w:rPr>
        <w:rFonts w:hint="default"/>
        <w:lang w:val="id" w:eastAsia="en-US" w:bidi="ar-SA"/>
      </w:rPr>
    </w:lvl>
    <w:lvl w:ilvl="2" w:tplc="A822A8A6">
      <w:numFmt w:val="bullet"/>
      <w:lvlText w:val="•"/>
      <w:lvlJc w:val="left"/>
      <w:pPr>
        <w:ind w:left="2292" w:hanging="168"/>
      </w:pPr>
      <w:rPr>
        <w:rFonts w:hint="default"/>
        <w:lang w:val="id" w:eastAsia="en-US" w:bidi="ar-SA"/>
      </w:rPr>
    </w:lvl>
    <w:lvl w:ilvl="3" w:tplc="938AC0B0">
      <w:numFmt w:val="bullet"/>
      <w:lvlText w:val="•"/>
      <w:lvlJc w:val="left"/>
      <w:pPr>
        <w:ind w:left="3138" w:hanging="168"/>
      </w:pPr>
      <w:rPr>
        <w:rFonts w:hint="default"/>
        <w:lang w:val="id" w:eastAsia="en-US" w:bidi="ar-SA"/>
      </w:rPr>
    </w:lvl>
    <w:lvl w:ilvl="4" w:tplc="C8F26828">
      <w:numFmt w:val="bullet"/>
      <w:lvlText w:val="•"/>
      <w:lvlJc w:val="left"/>
      <w:pPr>
        <w:ind w:left="3984" w:hanging="168"/>
      </w:pPr>
      <w:rPr>
        <w:rFonts w:hint="default"/>
        <w:lang w:val="id" w:eastAsia="en-US" w:bidi="ar-SA"/>
      </w:rPr>
    </w:lvl>
    <w:lvl w:ilvl="5" w:tplc="5A4A3A0E">
      <w:numFmt w:val="bullet"/>
      <w:lvlText w:val="•"/>
      <w:lvlJc w:val="left"/>
      <w:pPr>
        <w:ind w:left="4830" w:hanging="168"/>
      </w:pPr>
      <w:rPr>
        <w:rFonts w:hint="default"/>
        <w:lang w:val="id" w:eastAsia="en-US" w:bidi="ar-SA"/>
      </w:rPr>
    </w:lvl>
    <w:lvl w:ilvl="6" w:tplc="A85075A4">
      <w:numFmt w:val="bullet"/>
      <w:lvlText w:val="•"/>
      <w:lvlJc w:val="left"/>
      <w:pPr>
        <w:ind w:left="5676" w:hanging="168"/>
      </w:pPr>
      <w:rPr>
        <w:rFonts w:hint="default"/>
        <w:lang w:val="id" w:eastAsia="en-US" w:bidi="ar-SA"/>
      </w:rPr>
    </w:lvl>
    <w:lvl w:ilvl="7" w:tplc="6E0C1E3A">
      <w:numFmt w:val="bullet"/>
      <w:lvlText w:val="•"/>
      <w:lvlJc w:val="left"/>
      <w:pPr>
        <w:ind w:left="6522" w:hanging="168"/>
      </w:pPr>
      <w:rPr>
        <w:rFonts w:hint="default"/>
        <w:lang w:val="id" w:eastAsia="en-US" w:bidi="ar-SA"/>
      </w:rPr>
    </w:lvl>
    <w:lvl w:ilvl="8" w:tplc="F7EE1D2E">
      <w:numFmt w:val="bullet"/>
      <w:lvlText w:val="•"/>
      <w:lvlJc w:val="left"/>
      <w:pPr>
        <w:ind w:left="7368" w:hanging="168"/>
      </w:pPr>
      <w:rPr>
        <w:rFonts w:hint="default"/>
        <w:lang w:val="id" w:eastAsia="en-US" w:bidi="ar-SA"/>
      </w:rPr>
    </w:lvl>
  </w:abstractNum>
  <w:abstractNum w:abstractNumId="4" w15:restartNumberingAfterBreak="0">
    <w:nsid w:val="4CB46556"/>
    <w:multiLevelType w:val="hybridMultilevel"/>
    <w:tmpl w:val="D5E0902C"/>
    <w:lvl w:ilvl="0" w:tplc="82660D30">
      <w:start w:val="1"/>
      <w:numFmt w:val="decimal"/>
      <w:lvlText w:val="%1."/>
      <w:lvlJc w:val="left"/>
      <w:pPr>
        <w:ind w:left="677" w:hanging="255"/>
      </w:pPr>
      <w:rPr>
        <w:rFonts w:ascii="Calibri" w:eastAsia="Calibri" w:hAnsi="Calibri" w:cs="Calibri" w:hint="default"/>
        <w:b/>
        <w:bCs/>
        <w:w w:val="103"/>
        <w:sz w:val="20"/>
        <w:szCs w:val="20"/>
        <w:lang w:val="id" w:eastAsia="en-US" w:bidi="ar-SA"/>
      </w:rPr>
    </w:lvl>
    <w:lvl w:ilvl="1" w:tplc="68DAE716">
      <w:numFmt w:val="bullet"/>
      <w:lvlText w:val="•"/>
      <w:lvlJc w:val="left"/>
      <w:pPr>
        <w:ind w:left="1518" w:hanging="255"/>
      </w:pPr>
      <w:rPr>
        <w:rFonts w:hint="default"/>
        <w:lang w:val="id" w:eastAsia="en-US" w:bidi="ar-SA"/>
      </w:rPr>
    </w:lvl>
    <w:lvl w:ilvl="2" w:tplc="C6181058">
      <w:numFmt w:val="bullet"/>
      <w:lvlText w:val="•"/>
      <w:lvlJc w:val="left"/>
      <w:pPr>
        <w:ind w:left="2356" w:hanging="255"/>
      </w:pPr>
      <w:rPr>
        <w:rFonts w:hint="default"/>
        <w:lang w:val="id" w:eastAsia="en-US" w:bidi="ar-SA"/>
      </w:rPr>
    </w:lvl>
    <w:lvl w:ilvl="3" w:tplc="6B6ECE2A">
      <w:numFmt w:val="bullet"/>
      <w:lvlText w:val="•"/>
      <w:lvlJc w:val="left"/>
      <w:pPr>
        <w:ind w:left="3194" w:hanging="255"/>
      </w:pPr>
      <w:rPr>
        <w:rFonts w:hint="default"/>
        <w:lang w:val="id" w:eastAsia="en-US" w:bidi="ar-SA"/>
      </w:rPr>
    </w:lvl>
    <w:lvl w:ilvl="4" w:tplc="BC42B936">
      <w:numFmt w:val="bullet"/>
      <w:lvlText w:val="•"/>
      <w:lvlJc w:val="left"/>
      <w:pPr>
        <w:ind w:left="4032" w:hanging="255"/>
      </w:pPr>
      <w:rPr>
        <w:rFonts w:hint="default"/>
        <w:lang w:val="id" w:eastAsia="en-US" w:bidi="ar-SA"/>
      </w:rPr>
    </w:lvl>
    <w:lvl w:ilvl="5" w:tplc="C6DA3042">
      <w:numFmt w:val="bullet"/>
      <w:lvlText w:val="•"/>
      <w:lvlJc w:val="left"/>
      <w:pPr>
        <w:ind w:left="4870" w:hanging="255"/>
      </w:pPr>
      <w:rPr>
        <w:rFonts w:hint="default"/>
        <w:lang w:val="id" w:eastAsia="en-US" w:bidi="ar-SA"/>
      </w:rPr>
    </w:lvl>
    <w:lvl w:ilvl="6" w:tplc="E2685CA2">
      <w:numFmt w:val="bullet"/>
      <w:lvlText w:val="•"/>
      <w:lvlJc w:val="left"/>
      <w:pPr>
        <w:ind w:left="5708" w:hanging="255"/>
      </w:pPr>
      <w:rPr>
        <w:rFonts w:hint="default"/>
        <w:lang w:val="id" w:eastAsia="en-US" w:bidi="ar-SA"/>
      </w:rPr>
    </w:lvl>
    <w:lvl w:ilvl="7" w:tplc="1FB0EC72">
      <w:numFmt w:val="bullet"/>
      <w:lvlText w:val="•"/>
      <w:lvlJc w:val="left"/>
      <w:pPr>
        <w:ind w:left="6546" w:hanging="255"/>
      </w:pPr>
      <w:rPr>
        <w:rFonts w:hint="default"/>
        <w:lang w:val="id" w:eastAsia="en-US" w:bidi="ar-SA"/>
      </w:rPr>
    </w:lvl>
    <w:lvl w:ilvl="8" w:tplc="6F50D536">
      <w:numFmt w:val="bullet"/>
      <w:lvlText w:val="•"/>
      <w:lvlJc w:val="left"/>
      <w:pPr>
        <w:ind w:left="7384" w:hanging="255"/>
      </w:pPr>
      <w:rPr>
        <w:rFonts w:hint="default"/>
        <w:lang w:val="id" w:eastAsia="en-US" w:bidi="ar-SA"/>
      </w:rPr>
    </w:lvl>
  </w:abstractNum>
  <w:abstractNum w:abstractNumId="5" w15:restartNumberingAfterBreak="0">
    <w:nsid w:val="4D72560A"/>
    <w:multiLevelType w:val="hybridMultilevel"/>
    <w:tmpl w:val="25EE95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3307A9F"/>
    <w:multiLevelType w:val="hybridMultilevel"/>
    <w:tmpl w:val="8AD2FC4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6B9C0214"/>
    <w:multiLevelType w:val="hybridMultilevel"/>
    <w:tmpl w:val="94CCFD7E"/>
    <w:lvl w:ilvl="0" w:tplc="E5DA591A">
      <w:start w:val="1"/>
      <w:numFmt w:val="upperLetter"/>
      <w:lvlText w:val="%1."/>
      <w:lvlJc w:val="left"/>
      <w:pPr>
        <w:ind w:left="720" w:hanging="360"/>
      </w:pPr>
      <w:rPr>
        <w:rFonts w:hint="default"/>
        <w:w w:val="105"/>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4"/>
  </w:num>
  <w:num w:numId="2">
    <w:abstractNumId w:val="1"/>
  </w:num>
  <w:num w:numId="3">
    <w:abstractNumId w:val="0"/>
  </w:num>
  <w:num w:numId="4">
    <w:abstractNumId w:val="3"/>
  </w:num>
  <w:num w:numId="5">
    <w:abstractNumId w:val="6"/>
  </w:num>
  <w:num w:numId="6">
    <w:abstractNumId w:val="7"/>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45F"/>
    <w:rsid w:val="001948F0"/>
    <w:rsid w:val="00230AAA"/>
    <w:rsid w:val="0027145F"/>
    <w:rsid w:val="00355785"/>
    <w:rsid w:val="003F4F0E"/>
    <w:rsid w:val="004F71B3"/>
    <w:rsid w:val="00546573"/>
    <w:rsid w:val="00567656"/>
    <w:rsid w:val="007337CA"/>
    <w:rsid w:val="00765322"/>
    <w:rsid w:val="007C42A4"/>
    <w:rsid w:val="007F1FAC"/>
    <w:rsid w:val="00A21E44"/>
    <w:rsid w:val="00BF5461"/>
    <w:rsid w:val="00C50B00"/>
    <w:rsid w:val="00CB3A1D"/>
    <w:rsid w:val="00EC1F06"/>
    <w:rsid w:val="00F03F51"/>
    <w:rsid w:val="00FB05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5CCC420-75A4-4804-9E70-E4141B125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lang w:val="id"/>
    </w:rPr>
  </w:style>
  <w:style w:type="paragraph" w:styleId="Heading1">
    <w:name w:val="heading 1"/>
    <w:basedOn w:val="Normal"/>
    <w:uiPriority w:val="9"/>
    <w:qFormat/>
    <w:pPr>
      <w:ind w:left="423"/>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ind w:left="418" w:right="370"/>
    </w:pPr>
    <w:rPr>
      <w:b/>
      <w:bCs/>
      <w:sz w:val="26"/>
      <w:szCs w:val="26"/>
    </w:rPr>
  </w:style>
  <w:style w:type="paragraph" w:styleId="ListParagraph">
    <w:name w:val="List Paragraph"/>
    <w:basedOn w:val="Normal"/>
    <w:uiPriority w:val="1"/>
    <w:qFormat/>
    <w:pPr>
      <w:ind w:left="591" w:hanging="255"/>
      <w:jc w:val="both"/>
    </w:pPr>
  </w:style>
  <w:style w:type="paragraph" w:customStyle="1" w:styleId="TableParagraph">
    <w:name w:val="Table Paragraph"/>
    <w:basedOn w:val="Normal"/>
    <w:uiPriority w:val="1"/>
    <w:qFormat/>
    <w:pPr>
      <w:ind w:left="100"/>
    </w:pPr>
  </w:style>
  <w:style w:type="table" w:styleId="TableGrid">
    <w:name w:val="Table Grid"/>
    <w:basedOn w:val="TableNormal"/>
    <w:uiPriority w:val="59"/>
    <w:rsid w:val="004F71B3"/>
    <w:pPr>
      <w:widowControl/>
      <w:autoSpaceDE/>
      <w:autoSpaceDN/>
    </w:pPr>
    <w:rPr>
      <w:lang w:val="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
    <w:name w:val="EndNote Bibliography"/>
    <w:basedOn w:val="Normal"/>
    <w:link w:val="EndNoteBibliographyChar"/>
    <w:rsid w:val="004F71B3"/>
    <w:pPr>
      <w:widowControl/>
      <w:autoSpaceDE/>
      <w:autoSpaceDN/>
      <w:spacing w:after="200"/>
    </w:pPr>
    <w:rPr>
      <w:rFonts w:eastAsiaTheme="minorHAnsi"/>
      <w:noProof/>
      <w:lang w:val="en-US"/>
    </w:rPr>
  </w:style>
  <w:style w:type="character" w:customStyle="1" w:styleId="EndNoteBibliographyChar">
    <w:name w:val="EndNote Bibliography Char"/>
    <w:basedOn w:val="DefaultParagraphFont"/>
    <w:link w:val="EndNoteBibliography"/>
    <w:rsid w:val="004F71B3"/>
    <w:rPr>
      <w:rFonts w:ascii="Calibri" w:hAnsi="Calibri" w:cs="Calibri"/>
      <w:noProof/>
    </w:rPr>
  </w:style>
  <w:style w:type="character" w:styleId="Hyperlink">
    <w:name w:val="Hyperlink"/>
    <w:basedOn w:val="DefaultParagraphFont"/>
    <w:uiPriority w:val="99"/>
    <w:unhideWhenUsed/>
    <w:rsid w:val="004F71B3"/>
    <w:rPr>
      <w:color w:val="0000FF" w:themeColor="hyperlink"/>
      <w:u w:val="single"/>
    </w:rPr>
  </w:style>
  <w:style w:type="paragraph" w:styleId="Header">
    <w:name w:val="header"/>
    <w:basedOn w:val="Normal"/>
    <w:link w:val="HeaderChar"/>
    <w:uiPriority w:val="99"/>
    <w:unhideWhenUsed/>
    <w:rsid w:val="00567656"/>
    <w:pPr>
      <w:tabs>
        <w:tab w:val="center" w:pos="4513"/>
        <w:tab w:val="right" w:pos="9026"/>
      </w:tabs>
    </w:pPr>
  </w:style>
  <w:style w:type="character" w:customStyle="1" w:styleId="HeaderChar">
    <w:name w:val="Header Char"/>
    <w:basedOn w:val="DefaultParagraphFont"/>
    <w:link w:val="Header"/>
    <w:uiPriority w:val="99"/>
    <w:rsid w:val="00567656"/>
    <w:rPr>
      <w:rFonts w:ascii="Calibri" w:eastAsia="Calibri" w:hAnsi="Calibri" w:cs="Calibri"/>
      <w:lang w:val="id"/>
    </w:rPr>
  </w:style>
  <w:style w:type="paragraph" w:styleId="Footer">
    <w:name w:val="footer"/>
    <w:basedOn w:val="Normal"/>
    <w:link w:val="FooterChar"/>
    <w:uiPriority w:val="99"/>
    <w:unhideWhenUsed/>
    <w:rsid w:val="00567656"/>
    <w:pPr>
      <w:tabs>
        <w:tab w:val="center" w:pos="4513"/>
        <w:tab w:val="right" w:pos="9026"/>
      </w:tabs>
    </w:pPr>
  </w:style>
  <w:style w:type="character" w:customStyle="1" w:styleId="FooterChar">
    <w:name w:val="Footer Char"/>
    <w:basedOn w:val="DefaultParagraphFont"/>
    <w:link w:val="Footer"/>
    <w:uiPriority w:val="99"/>
    <w:rsid w:val="00567656"/>
    <w:rPr>
      <w:rFonts w:ascii="Calibri" w:eastAsia="Calibri" w:hAnsi="Calibri" w:cs="Calibri"/>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12</Pages>
  <Words>3998</Words>
  <Characters>22791</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Musik Bambu</dc:creator>
  <cp:lastModifiedBy>Alfi Munajab</cp:lastModifiedBy>
  <cp:revision>4</cp:revision>
  <dcterms:created xsi:type="dcterms:W3CDTF">2023-11-12T11:11:00Z</dcterms:created>
  <dcterms:modified xsi:type="dcterms:W3CDTF">2023-11-12T11:31:00Z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2021-12-27T00:00:00Z</vt:filetime>
  </property>
</Properties>
</file>